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4094E" w14:textId="2E4479B7"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CB2AB7">
        <w:rPr>
          <w:noProof w:val="0"/>
          <w:sz w:val="64"/>
        </w:rPr>
        <w:t>03</w:t>
      </w:r>
      <w:r w:rsidR="00BF1EE4" w:rsidRPr="00E71784">
        <w:rPr>
          <w:noProof w:val="0"/>
          <w:sz w:val="64"/>
        </w:rPr>
        <w:t xml:space="preserve"> </w:t>
      </w:r>
      <w:bookmarkEnd w:id="1"/>
      <w:r w:rsidR="00F357E0">
        <w:rPr>
          <w:noProof w:val="0"/>
          <w:sz w:val="64"/>
        </w:rPr>
        <w:t>695</w:t>
      </w:r>
      <w:r w:rsidR="00A80DBD" w:rsidRPr="00E71784">
        <w:rPr>
          <w:noProof w:val="0"/>
          <w:sz w:val="64"/>
        </w:rPr>
        <w:t xml:space="preserve"> </w:t>
      </w:r>
      <w:r w:rsidR="00A80DBD" w:rsidRPr="00E71784">
        <w:rPr>
          <w:noProof w:val="0"/>
        </w:rPr>
        <w:t>V</w:t>
      </w:r>
      <w:bookmarkStart w:id="2" w:name="docversion"/>
      <w:r w:rsidR="00F357E0">
        <w:rPr>
          <w:noProof w:val="0"/>
        </w:rPr>
        <w:t>0</w:t>
      </w:r>
      <w:r w:rsidR="00A80DBD" w:rsidRPr="00E71784">
        <w:rPr>
          <w:noProof w:val="0"/>
        </w:rPr>
        <w:t>.</w:t>
      </w:r>
      <w:r w:rsidR="00F357E0">
        <w:rPr>
          <w:noProof w:val="0"/>
        </w:rPr>
        <w:t>0</w:t>
      </w:r>
      <w:r w:rsidR="00A80DBD" w:rsidRPr="00E71784">
        <w:rPr>
          <w:noProof w:val="0"/>
        </w:rPr>
        <w:t>.</w:t>
      </w:r>
      <w:bookmarkEnd w:id="2"/>
      <w:r w:rsidR="006045B9">
        <w:rPr>
          <w:noProof w:val="0"/>
        </w:rPr>
        <w:t>8</w:t>
      </w:r>
      <w:r w:rsidR="00C34D92" w:rsidRPr="00E71784">
        <w:rPr>
          <w:rStyle w:val="ZGSM"/>
          <w:noProof w:val="0"/>
        </w:rPr>
        <w:t xml:space="preserve"> </w:t>
      </w:r>
      <w:r w:rsidR="00A80DBD" w:rsidRPr="00E71784">
        <w:rPr>
          <w:noProof w:val="0"/>
          <w:sz w:val="32"/>
        </w:rPr>
        <w:t>(</w:t>
      </w:r>
      <w:bookmarkStart w:id="3" w:name="docdate"/>
      <w:r w:rsidR="00F357E0">
        <w:rPr>
          <w:noProof w:val="0"/>
          <w:sz w:val="32"/>
        </w:rPr>
        <w:t>202</w:t>
      </w:r>
      <w:r w:rsidR="00D05933">
        <w:rPr>
          <w:noProof w:val="0"/>
          <w:sz w:val="32"/>
        </w:rPr>
        <w:t>2</w:t>
      </w:r>
      <w:r w:rsidR="00A80DBD" w:rsidRPr="00E71784">
        <w:rPr>
          <w:noProof w:val="0"/>
          <w:sz w:val="32"/>
        </w:rPr>
        <w:t>-</w:t>
      </w:r>
      <w:bookmarkEnd w:id="3"/>
      <w:r w:rsidR="00C34D92">
        <w:rPr>
          <w:noProof w:val="0"/>
          <w:sz w:val="32"/>
        </w:rPr>
        <w:t>0</w:t>
      </w:r>
      <w:r w:rsidR="00FC35EF">
        <w:rPr>
          <w:noProof w:val="0"/>
          <w:sz w:val="32"/>
        </w:rPr>
        <w:t>5</w:t>
      </w:r>
      <w:r w:rsidR="00A80DBD" w:rsidRPr="00E71784">
        <w:rPr>
          <w:noProof w:val="0"/>
          <w:sz w:val="32"/>
          <w:szCs w:val="32"/>
        </w:rPr>
        <w:t>)</w:t>
      </w:r>
    </w:p>
    <w:p w14:paraId="1175E98E" w14:textId="5D8C0F4F" w:rsidR="00A80DBD" w:rsidRDefault="00F357E0" w:rsidP="00FF3E6E">
      <w:pPr>
        <w:pStyle w:val="ZT"/>
        <w:framePr w:w="10206" w:h="3701" w:hRule="exact" w:wrap="notBeside" w:hAnchor="page" w:x="880" w:y="7094"/>
        <w:spacing w:line="240" w:lineRule="auto"/>
      </w:pPr>
      <w:bookmarkStart w:id="4" w:name="doctitle"/>
      <w:r>
        <w:t>Intelligent Transport System (ITS</w:t>
      </w:r>
      <w:proofErr w:type="gramStart"/>
      <w:r>
        <w:t>)</w:t>
      </w:r>
      <w:r w:rsidR="00A80DBD" w:rsidRPr="00E71784">
        <w:t>;</w:t>
      </w:r>
      <w:proofErr w:type="gramEnd"/>
    </w:p>
    <w:p w14:paraId="176D456C" w14:textId="1AB69CC4" w:rsidR="00F357E0" w:rsidRDefault="00F357E0" w:rsidP="00F357E0">
      <w:pPr>
        <w:pStyle w:val="ZT"/>
        <w:framePr w:w="10206" w:h="3701" w:hRule="exact" w:wrap="notBeside" w:hAnchor="page" w:x="880" w:y="7094"/>
        <w:spacing w:line="240" w:lineRule="auto"/>
      </w:pPr>
      <w:r>
        <w:t xml:space="preserve">Access layer specification in the 5GHz frequency </w:t>
      </w:r>
      <w:proofErr w:type="gramStart"/>
      <w:r>
        <w:t>band;</w:t>
      </w:r>
      <w:proofErr w:type="gramEnd"/>
    </w:p>
    <w:p w14:paraId="0903D114" w14:textId="1A6736E4" w:rsidR="00F357E0" w:rsidRPr="00F357E0" w:rsidRDefault="00F357E0" w:rsidP="00F357E0">
      <w:pPr>
        <w:pStyle w:val="ZT"/>
        <w:framePr w:w="10206" w:h="3701" w:hRule="exact" w:wrap="notBeside" w:hAnchor="page" w:x="880" w:y="7094"/>
        <w:rPr>
          <w:snapToGrid w:val="0"/>
        </w:rPr>
      </w:pPr>
      <w:r w:rsidRPr="00FD0297">
        <w:rPr>
          <w:snapToGrid w:val="0"/>
        </w:rPr>
        <w:t>Multi-Channel Operation (MCO)</w:t>
      </w:r>
      <w:r w:rsidR="001F01A8">
        <w:rPr>
          <w:snapToGrid w:val="0"/>
        </w:rPr>
        <w:t xml:space="preserve"> for </w:t>
      </w:r>
      <w:r w:rsidR="004E65C2">
        <w:rPr>
          <w:snapToGrid w:val="0"/>
        </w:rPr>
        <w:t xml:space="preserve">Cooperative </w:t>
      </w:r>
      <w:r w:rsidR="001F01A8">
        <w:rPr>
          <w:snapToGrid w:val="0"/>
        </w:rPr>
        <w:t>ITS</w:t>
      </w:r>
      <w:r w:rsidR="004E65C2">
        <w:rPr>
          <w:snapToGrid w:val="0"/>
        </w:rPr>
        <w:t xml:space="preserve"> (C-ITS</w:t>
      </w:r>
      <w:proofErr w:type="gramStart"/>
      <w:r w:rsidR="004E65C2">
        <w:rPr>
          <w:snapToGrid w:val="0"/>
        </w:rPr>
        <w:t>)</w:t>
      </w:r>
      <w:r>
        <w:rPr>
          <w:snapToGrid w:val="0"/>
        </w:rPr>
        <w:t>;</w:t>
      </w:r>
      <w:proofErr w:type="gramEnd"/>
    </w:p>
    <w:p w14:paraId="0CA120E6" w14:textId="41ADF4B4" w:rsidR="00A80DBD" w:rsidRPr="00E71784" w:rsidRDefault="00BF1EE4" w:rsidP="00A80DBD">
      <w:pPr>
        <w:pStyle w:val="ZT"/>
        <w:framePr w:w="10206" w:h="3701" w:hRule="exact" w:wrap="notBeside" w:hAnchor="page" w:x="880" w:y="7094"/>
      </w:pPr>
      <w:r>
        <w:rPr>
          <w:rStyle w:val="ZGSM"/>
        </w:rPr>
        <w:t xml:space="preserve">Release </w:t>
      </w:r>
      <w:r w:rsidR="00F357E0">
        <w:rPr>
          <w:rStyle w:val="ZGSM"/>
        </w:rPr>
        <w:t>2</w:t>
      </w:r>
    </w:p>
    <w:bookmarkStart w:id="5" w:name="docdiskette"/>
    <w:bookmarkEnd w:id="4"/>
    <w:p w14:paraId="1C77BF45" w14:textId="1822068B"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14:paraId="38F177E2" w14:textId="77777777" w:rsidR="00A80DBD" w:rsidRPr="00E71784" w:rsidRDefault="00A80DBD" w:rsidP="00A80DBD">
      <w:pPr>
        <w:pStyle w:val="ZB"/>
        <w:framePr w:wrap="notBeside" w:hAnchor="page" w:x="901" w:y="1421"/>
        <w:rPr>
          <w:noProof w:val="0"/>
        </w:rPr>
      </w:pPr>
    </w:p>
    <w:p w14:paraId="2290ED53" w14:textId="77777777" w:rsidR="00A80DBD" w:rsidRPr="00E71784" w:rsidRDefault="00A80DBD" w:rsidP="00A80DBD"/>
    <w:p w14:paraId="2CED42EC" w14:textId="77777777" w:rsidR="00A80DBD" w:rsidRPr="00E71784" w:rsidRDefault="00A80DBD" w:rsidP="00A80DBD"/>
    <w:p w14:paraId="252D334C" w14:textId="77777777" w:rsidR="00A80DBD" w:rsidRPr="00E71784" w:rsidRDefault="00A80DBD" w:rsidP="00A80DBD"/>
    <w:p w14:paraId="5215C319" w14:textId="77777777" w:rsidR="00A80DBD" w:rsidRPr="00E71784" w:rsidRDefault="00A80DBD" w:rsidP="00A80DBD"/>
    <w:p w14:paraId="27EA83C7" w14:textId="77777777" w:rsidR="00A80DBD" w:rsidRPr="00E71784" w:rsidRDefault="00A80DBD" w:rsidP="00A80DBD"/>
    <w:p w14:paraId="6ACE4022" w14:textId="77777777" w:rsidR="00A80DBD" w:rsidRPr="00E71784" w:rsidRDefault="00A80DBD" w:rsidP="00A80DBD">
      <w:pPr>
        <w:pStyle w:val="ZB"/>
        <w:framePr w:wrap="notBeside" w:hAnchor="page" w:x="901" w:y="1421"/>
        <w:rPr>
          <w:noProof w:val="0"/>
        </w:rPr>
      </w:pPr>
    </w:p>
    <w:p w14:paraId="057F4633"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14:paraId="7EB4D117"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14:paraId="79C652E4" w14:textId="77777777" w:rsidR="00A80DBD" w:rsidRPr="006B282E" w:rsidRDefault="00A80DBD" w:rsidP="00A80DBD">
      <w:pPr>
        <w:rPr>
          <w:rFonts w:ascii="Arial" w:hAnsi="Arial" w:cs="Arial"/>
          <w:sz w:val="18"/>
          <w:szCs w:val="18"/>
          <w:lang w:val="en-US"/>
        </w:rPr>
        <w:sectPr w:rsidR="00A80DBD" w:rsidRPr="006B282E" w:rsidSect="00441076">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4866F8A0"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lastRenderedPageBreak/>
        <w:t>Reference</w:t>
      </w:r>
    </w:p>
    <w:p w14:paraId="315CFF72" w14:textId="0772145B" w:rsidR="00A80DBD" w:rsidRPr="00E71784" w:rsidRDefault="005B59C1" w:rsidP="00A80DBD">
      <w:pPr>
        <w:pStyle w:val="FP"/>
        <w:framePr w:wrap="notBeside" w:vAnchor="page" w:hAnchor="page" w:x="1141" w:y="2836"/>
        <w:ind w:left="2268" w:right="2268"/>
        <w:jc w:val="center"/>
        <w:rPr>
          <w:rFonts w:ascii="Arial" w:hAnsi="Arial"/>
          <w:sz w:val="18"/>
        </w:rPr>
      </w:pPr>
      <w:r>
        <w:rPr>
          <w:rFonts w:ascii="Arial" w:hAnsi="Arial"/>
          <w:sz w:val="18"/>
        </w:rPr>
        <w:t>DTS/ITS-004204</w:t>
      </w:r>
    </w:p>
    <w:p w14:paraId="57C092C7"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11CBB862" w14:textId="5A568981" w:rsidR="00A80DBD" w:rsidRPr="00E71784" w:rsidRDefault="005B59C1" w:rsidP="00A80DBD">
      <w:pPr>
        <w:pStyle w:val="FP"/>
        <w:framePr w:wrap="notBeside" w:vAnchor="page" w:hAnchor="page" w:x="1141" w:y="2836"/>
        <w:ind w:left="2835" w:right="2835"/>
        <w:jc w:val="center"/>
        <w:rPr>
          <w:rFonts w:ascii="Arial" w:hAnsi="Arial"/>
          <w:sz w:val="18"/>
        </w:rPr>
      </w:pPr>
      <w:r>
        <w:t>Multi-Channel Operation (MCO), ITS, Access Layer</w:t>
      </w:r>
    </w:p>
    <w:p w14:paraId="4F6D4425" w14:textId="77777777" w:rsidR="00A80DBD" w:rsidRPr="006B282E" w:rsidRDefault="00A80DBD" w:rsidP="00A80DBD">
      <w:pPr>
        <w:rPr>
          <w:lang w:val="en-US"/>
        </w:rPr>
      </w:pPr>
    </w:p>
    <w:p w14:paraId="2DDC104A"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9" w:name="ETSIinfo"/>
      <w:r w:rsidRPr="00E71784">
        <w:rPr>
          <w:rFonts w:ascii="Arial" w:hAnsi="Arial"/>
          <w:b/>
          <w:i/>
        </w:rPr>
        <w:t>ETSI</w:t>
      </w:r>
    </w:p>
    <w:p w14:paraId="6E69C058"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6A04EB86"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59CC61C0"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10CED613"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w:t>
      </w:r>
      <w:proofErr w:type="gramStart"/>
      <w:r w:rsidRPr="00E71784">
        <w:rPr>
          <w:rFonts w:ascii="Arial" w:hAnsi="Arial"/>
          <w:sz w:val="18"/>
          <w:lang w:val="fr-FR"/>
        </w:rPr>
        <w:t>.:</w:t>
      </w:r>
      <w:proofErr w:type="gramEnd"/>
      <w:r w:rsidRPr="00E71784">
        <w:rPr>
          <w:rFonts w:ascii="Arial" w:hAnsi="Arial"/>
          <w:sz w:val="18"/>
          <w:lang w:val="fr-FR"/>
        </w:rPr>
        <w:t xml:space="preserve"> +33 4 92 94 42 00   Fax: +33 4 93 65 47 16</w:t>
      </w:r>
    </w:p>
    <w:p w14:paraId="69F749C7"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4ED63DF2"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0C1340E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59ADF5DF"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01BE53F1"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9"/>
    <w:p w14:paraId="7DA6F58D" w14:textId="77777777" w:rsidR="00A80DBD" w:rsidRPr="006B282E" w:rsidRDefault="00A80DBD" w:rsidP="00A80DBD">
      <w:pPr>
        <w:rPr>
          <w:lang w:val="en-US"/>
        </w:rPr>
      </w:pPr>
    </w:p>
    <w:p w14:paraId="09271A7D" w14:textId="77777777" w:rsidR="00A80DBD" w:rsidRPr="006B282E" w:rsidRDefault="00A80DBD" w:rsidP="00A80DBD">
      <w:pPr>
        <w:rPr>
          <w:lang w:val="en-US"/>
        </w:rPr>
      </w:pPr>
    </w:p>
    <w:bookmarkEnd w:id="8"/>
    <w:p w14:paraId="3C2FE5FB" w14:textId="77777777" w:rsidR="00A80DBD" w:rsidRPr="00E71784" w:rsidRDefault="00A80DBD" w:rsidP="0086712B">
      <w:pPr>
        <w:pStyle w:val="FP"/>
        <w:framePr w:h="7274"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1496AD58"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3" w:history="1">
        <w:r w:rsidR="00E460F8" w:rsidRPr="0033683F">
          <w:rPr>
            <w:rStyle w:val="Hyperlink"/>
            <w:rFonts w:ascii="Arial" w:hAnsi="Arial"/>
            <w:sz w:val="18"/>
          </w:rPr>
          <w:t>http://www.etsi.org/standards-search</w:t>
        </w:r>
      </w:hyperlink>
    </w:p>
    <w:p w14:paraId="7384D6AB"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6F2C5C">
        <w:rPr>
          <w:rFonts w:ascii="Arial" w:hAnsi="Arial" w:cs="Arial"/>
          <w:sz w:val="18"/>
        </w:rPr>
        <w:t xml:space="preserve">the prevailing version of an ETSI deliverable is the one made publicly available in PDF format at </w:t>
      </w:r>
      <w:hyperlink r:id="rId14" w:history="1">
        <w:r w:rsidR="006F2C5C">
          <w:rPr>
            <w:rStyle w:val="Hyperlink"/>
            <w:rFonts w:ascii="Arial" w:hAnsi="Arial" w:cs="Arial"/>
            <w:sz w:val="18"/>
          </w:rPr>
          <w:t>www.etsi.org/deliver</w:t>
        </w:r>
      </w:hyperlink>
      <w:r w:rsidR="006F2C5C">
        <w:rPr>
          <w:rFonts w:ascii="Arial" w:hAnsi="Arial" w:cs="Arial"/>
          <w:sz w:val="18"/>
        </w:rPr>
        <w:t>.</w:t>
      </w:r>
    </w:p>
    <w:p w14:paraId="4A2C45D2" w14:textId="77777777" w:rsidR="0000196F" w:rsidRPr="00444843" w:rsidRDefault="0000196F" w:rsidP="0086712B">
      <w:pPr>
        <w:pStyle w:val="FP"/>
        <w:framePr w:h="7274"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1F7F721E"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6" w:history="1">
        <w:r w:rsidR="00E460F8" w:rsidRPr="0033683F">
          <w:rPr>
            <w:rStyle w:val="Hyperlink"/>
            <w:rFonts w:ascii="Arial" w:hAnsi="Arial" w:cs="Arial"/>
            <w:sz w:val="18"/>
          </w:rPr>
          <w:t>https://portal.etsi.org/People/CommiteeSupportStaff.aspx</w:t>
        </w:r>
      </w:hyperlink>
    </w:p>
    <w:p w14:paraId="7749A0CB"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5EAA78EA"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4CED9BDF"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5281A54F"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52AFA5BC" w14:textId="77777777" w:rsidR="0000196F" w:rsidRPr="00E71784" w:rsidRDefault="0000196F" w:rsidP="0086712B">
      <w:pPr>
        <w:pStyle w:val="FP"/>
        <w:framePr w:h="7274" w:hRule="exact" w:wrap="notBeside" w:vAnchor="page" w:hAnchor="page" w:x="1036" w:y="8926"/>
        <w:jc w:val="center"/>
        <w:rPr>
          <w:rFonts w:ascii="Arial" w:hAnsi="Arial" w:cs="Arial"/>
          <w:sz w:val="18"/>
        </w:rPr>
      </w:pPr>
    </w:p>
    <w:p w14:paraId="3775F590" w14:textId="04FA119C" w:rsidR="00A80DBD" w:rsidRPr="00E71784" w:rsidRDefault="00A80DBD"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 E</w:t>
      </w:r>
      <w:r w:rsidR="00EA3774">
        <w:rPr>
          <w:rFonts w:ascii="Arial" w:hAnsi="Arial" w:cs="Arial"/>
          <w:sz w:val="18"/>
        </w:rPr>
        <w:t>TSI</w:t>
      </w:r>
      <w:r w:rsidRPr="00E71784">
        <w:rPr>
          <w:rFonts w:ascii="Arial" w:hAnsi="Arial" w:cs="Arial"/>
          <w:sz w:val="18"/>
        </w:rPr>
        <w:t xml:space="preserve"> </w:t>
      </w:r>
      <w:r w:rsidR="00C508D7">
        <w:rPr>
          <w:rFonts w:ascii="Arial" w:hAnsi="Arial" w:cs="Arial"/>
          <w:sz w:val="18"/>
        </w:rPr>
        <w:t>2022</w:t>
      </w:r>
      <w:r w:rsidRPr="00E71784">
        <w:rPr>
          <w:rFonts w:ascii="Arial" w:hAnsi="Arial" w:cs="Arial"/>
          <w:sz w:val="18"/>
        </w:rPr>
        <w:t>.</w:t>
      </w:r>
      <w:bookmarkStart w:id="10" w:name="copyrightaddon"/>
      <w:bookmarkEnd w:id="10"/>
    </w:p>
    <w:p w14:paraId="435A6E1A" w14:textId="77777777" w:rsidR="00A80DBD" w:rsidRPr="00E71784" w:rsidRDefault="00A80DBD" w:rsidP="0086712B">
      <w:pPr>
        <w:pStyle w:val="FP"/>
        <w:framePr w:h="7274" w:hRule="exact" w:wrap="notBeside" w:vAnchor="page" w:hAnchor="page" w:x="1036" w:y="8926"/>
        <w:jc w:val="center"/>
        <w:rPr>
          <w:rFonts w:ascii="Arial" w:hAnsi="Arial" w:cs="Arial"/>
          <w:sz w:val="18"/>
        </w:rPr>
      </w:pPr>
      <w:bookmarkStart w:id="11" w:name="tbcopyright"/>
      <w:bookmarkEnd w:id="11"/>
      <w:r w:rsidRPr="00E71784">
        <w:rPr>
          <w:rFonts w:ascii="Arial" w:hAnsi="Arial" w:cs="Arial"/>
          <w:sz w:val="18"/>
        </w:rPr>
        <w:t>All rights reserved.</w:t>
      </w:r>
      <w:r w:rsidRPr="00E71784">
        <w:rPr>
          <w:rFonts w:ascii="Arial" w:hAnsi="Arial" w:cs="Arial"/>
          <w:sz w:val="18"/>
        </w:rPr>
        <w:br/>
      </w:r>
    </w:p>
    <w:p w14:paraId="7F3EBEA6" w14:textId="77777777" w:rsidR="00A80DBD" w:rsidRPr="006B282E" w:rsidRDefault="00A80DBD" w:rsidP="0086712B">
      <w:pPr>
        <w:framePr w:h="7274" w:hRule="exact" w:wrap="notBeside" w:vAnchor="page" w:hAnchor="page" w:x="1036" w:y="8926"/>
        <w:jc w:val="center"/>
        <w:rPr>
          <w:rFonts w:ascii="Arial" w:hAnsi="Arial" w:cs="Arial"/>
          <w:sz w:val="18"/>
          <w:szCs w:val="18"/>
          <w:lang w:val="en-US"/>
        </w:rPr>
      </w:pPr>
      <w:r w:rsidRPr="006B282E">
        <w:rPr>
          <w:rFonts w:ascii="Arial" w:hAnsi="Arial" w:cs="Arial"/>
          <w:b/>
          <w:bCs/>
          <w:sz w:val="18"/>
          <w:szCs w:val="18"/>
          <w:lang w:val="en-US"/>
        </w:rPr>
        <w:t>DECT</w:t>
      </w:r>
      <w:r w:rsidRPr="006B282E">
        <w:rPr>
          <w:rFonts w:ascii="Arial" w:hAnsi="Arial" w:cs="Arial"/>
          <w:sz w:val="18"/>
          <w:szCs w:val="18"/>
          <w:vertAlign w:val="superscript"/>
          <w:lang w:val="en-US"/>
        </w:rPr>
        <w:t>TM</w:t>
      </w:r>
      <w:r w:rsidRPr="006B282E">
        <w:rPr>
          <w:rFonts w:ascii="Arial" w:hAnsi="Arial" w:cs="Arial"/>
          <w:sz w:val="18"/>
          <w:szCs w:val="18"/>
          <w:lang w:val="en-US"/>
        </w:rPr>
        <w:t xml:space="preserve">, </w:t>
      </w:r>
      <w:r w:rsidRPr="006B282E">
        <w:rPr>
          <w:rFonts w:ascii="Arial" w:hAnsi="Arial" w:cs="Arial"/>
          <w:b/>
          <w:bCs/>
          <w:sz w:val="18"/>
          <w:szCs w:val="18"/>
          <w:lang w:val="en-US"/>
        </w:rPr>
        <w:t>PLUGTESTS</w:t>
      </w:r>
      <w:r w:rsidRPr="006B282E">
        <w:rPr>
          <w:rFonts w:ascii="Arial" w:hAnsi="Arial" w:cs="Arial"/>
          <w:sz w:val="18"/>
          <w:szCs w:val="18"/>
          <w:vertAlign w:val="superscript"/>
          <w:lang w:val="en-US"/>
        </w:rPr>
        <w:t>TM</w:t>
      </w:r>
      <w:r w:rsidRPr="006B282E">
        <w:rPr>
          <w:rFonts w:ascii="Arial" w:hAnsi="Arial" w:cs="Arial"/>
          <w:sz w:val="18"/>
          <w:szCs w:val="18"/>
          <w:lang w:val="en-US"/>
        </w:rPr>
        <w:t xml:space="preserve">, </w:t>
      </w:r>
      <w:r w:rsidRPr="006B282E">
        <w:rPr>
          <w:rFonts w:ascii="Arial" w:hAnsi="Arial" w:cs="Arial"/>
          <w:b/>
          <w:bCs/>
          <w:sz w:val="18"/>
          <w:szCs w:val="18"/>
          <w:lang w:val="en-US"/>
        </w:rPr>
        <w:t>UMTS</w:t>
      </w:r>
      <w:r w:rsidRPr="006B282E">
        <w:rPr>
          <w:rFonts w:ascii="Arial" w:hAnsi="Arial" w:cs="Arial"/>
          <w:sz w:val="18"/>
          <w:szCs w:val="18"/>
          <w:vertAlign w:val="superscript"/>
          <w:lang w:val="en-US"/>
        </w:rPr>
        <w:t>TM</w:t>
      </w:r>
      <w:r w:rsidR="00860081" w:rsidRPr="006B282E">
        <w:rPr>
          <w:rFonts w:ascii="Arial" w:hAnsi="Arial" w:cs="Arial"/>
          <w:sz w:val="18"/>
          <w:szCs w:val="18"/>
          <w:lang w:val="en-US"/>
        </w:rPr>
        <w:t xml:space="preserve"> and the ETSI logo are tradem</w:t>
      </w:r>
      <w:r w:rsidRPr="006B282E">
        <w:rPr>
          <w:rFonts w:ascii="Arial" w:hAnsi="Arial" w:cs="Arial"/>
          <w:sz w:val="18"/>
          <w:szCs w:val="18"/>
          <w:lang w:val="en-US"/>
        </w:rPr>
        <w:t xml:space="preserve">arks of ETSI registered for the benefit of its </w:t>
      </w:r>
      <w:proofErr w:type="gramStart"/>
      <w:r w:rsidRPr="006B282E">
        <w:rPr>
          <w:rFonts w:ascii="Arial" w:hAnsi="Arial" w:cs="Arial"/>
          <w:sz w:val="18"/>
          <w:szCs w:val="18"/>
          <w:lang w:val="en-US"/>
        </w:rPr>
        <w:t>Members</w:t>
      </w:r>
      <w:proofErr w:type="gramEnd"/>
      <w:r w:rsidRPr="006B282E">
        <w:rPr>
          <w:rFonts w:ascii="Arial" w:hAnsi="Arial" w:cs="Arial"/>
          <w:sz w:val="18"/>
          <w:szCs w:val="18"/>
          <w:lang w:val="en-US"/>
        </w:rPr>
        <w:t>.</w:t>
      </w:r>
      <w:r w:rsidRPr="006B282E">
        <w:rPr>
          <w:rFonts w:ascii="Arial" w:hAnsi="Arial" w:cs="Arial"/>
          <w:sz w:val="18"/>
          <w:szCs w:val="18"/>
          <w:lang w:val="en-US"/>
        </w:rPr>
        <w:br/>
      </w:r>
      <w:r w:rsidRPr="006B282E">
        <w:rPr>
          <w:rFonts w:ascii="Arial" w:hAnsi="Arial" w:cs="Arial"/>
          <w:b/>
          <w:bCs/>
          <w:sz w:val="18"/>
          <w:szCs w:val="18"/>
          <w:lang w:val="en-US"/>
        </w:rPr>
        <w:t>3GPP</w:t>
      </w:r>
      <w:r w:rsidRPr="006B282E">
        <w:rPr>
          <w:rFonts w:ascii="Arial" w:hAnsi="Arial" w:cs="Arial"/>
          <w:sz w:val="18"/>
          <w:szCs w:val="18"/>
          <w:vertAlign w:val="superscript"/>
          <w:lang w:val="en-US"/>
        </w:rPr>
        <w:t xml:space="preserve">TM </w:t>
      </w:r>
      <w:r w:rsidRPr="006B282E">
        <w:rPr>
          <w:rFonts w:ascii="Arial" w:hAnsi="Arial" w:cs="Arial"/>
          <w:sz w:val="18"/>
          <w:szCs w:val="18"/>
          <w:lang w:val="en-US"/>
        </w:rPr>
        <w:t xml:space="preserve">and </w:t>
      </w:r>
      <w:r w:rsidRPr="006B282E">
        <w:rPr>
          <w:rFonts w:ascii="Arial" w:hAnsi="Arial" w:cs="Arial"/>
          <w:b/>
          <w:bCs/>
          <w:sz w:val="18"/>
          <w:szCs w:val="18"/>
          <w:lang w:val="en-US"/>
        </w:rPr>
        <w:t>LTE</w:t>
      </w:r>
      <w:r w:rsidR="00B6617B" w:rsidRPr="006B282E">
        <w:rPr>
          <w:rFonts w:ascii="Arial" w:hAnsi="Arial" w:cs="Arial"/>
          <w:sz w:val="18"/>
          <w:szCs w:val="18"/>
          <w:vertAlign w:val="superscript"/>
          <w:lang w:val="en-US"/>
        </w:rPr>
        <w:t>TM</w:t>
      </w:r>
      <w:r w:rsidR="00860081" w:rsidRPr="006B282E">
        <w:rPr>
          <w:rFonts w:ascii="Arial" w:hAnsi="Arial" w:cs="Arial"/>
          <w:sz w:val="18"/>
          <w:szCs w:val="18"/>
          <w:lang w:val="en-US"/>
        </w:rPr>
        <w:t xml:space="preserve"> are tradem</w:t>
      </w:r>
      <w:r w:rsidRPr="006B282E">
        <w:rPr>
          <w:rFonts w:ascii="Arial" w:hAnsi="Arial" w:cs="Arial"/>
          <w:sz w:val="18"/>
          <w:szCs w:val="18"/>
          <w:lang w:val="en-US"/>
        </w:rPr>
        <w:t>arks of ETSI registered for the benefit of its Members and</w:t>
      </w:r>
      <w:r w:rsidRPr="006B282E">
        <w:rPr>
          <w:rFonts w:ascii="Arial" w:hAnsi="Arial" w:cs="Arial"/>
          <w:sz w:val="18"/>
          <w:szCs w:val="18"/>
          <w:lang w:val="en-US"/>
        </w:rPr>
        <w:br/>
        <w:t>of the 3GPP Organizational Partners.</w:t>
      </w:r>
      <w:r w:rsidR="00EA3774" w:rsidRPr="006B282E">
        <w:rPr>
          <w:rFonts w:ascii="Arial" w:hAnsi="Arial" w:cs="Arial"/>
          <w:sz w:val="18"/>
          <w:szCs w:val="18"/>
          <w:lang w:val="en-US"/>
        </w:rPr>
        <w:br/>
      </w:r>
      <w:r w:rsidR="009B5FE7" w:rsidRPr="006B282E">
        <w:rPr>
          <w:rFonts w:ascii="Arial" w:hAnsi="Arial" w:cs="Arial"/>
          <w:b/>
          <w:bCs/>
          <w:sz w:val="18"/>
          <w:szCs w:val="18"/>
          <w:lang w:val="en-US"/>
        </w:rPr>
        <w:t>oneM2M™</w:t>
      </w:r>
      <w:r w:rsidR="009B5FE7" w:rsidRPr="006B282E">
        <w:rPr>
          <w:rFonts w:ascii="Arial" w:hAnsi="Arial" w:cs="Arial"/>
          <w:sz w:val="18"/>
          <w:szCs w:val="18"/>
          <w:lang w:val="en-US"/>
        </w:rPr>
        <w:t xml:space="preserve"> logo is a trademark of ETSI registered for the benefit of its Members and</w:t>
      </w:r>
      <w:r w:rsidR="009B5FE7" w:rsidRPr="006B282E">
        <w:rPr>
          <w:rFonts w:ascii="Arial" w:hAnsi="Arial" w:cs="Arial"/>
          <w:sz w:val="18"/>
          <w:szCs w:val="18"/>
          <w:lang w:val="en-US"/>
        </w:rPr>
        <w:br/>
        <w:t>of the oneM2M Partners</w:t>
      </w:r>
      <w:r w:rsidR="00711235" w:rsidRPr="006B282E">
        <w:rPr>
          <w:rFonts w:ascii="Arial" w:hAnsi="Arial" w:cs="Arial"/>
          <w:sz w:val="18"/>
          <w:szCs w:val="18"/>
          <w:lang w:val="en-US"/>
        </w:rPr>
        <w:t>.</w:t>
      </w:r>
      <w:r w:rsidRPr="006B282E">
        <w:rPr>
          <w:rFonts w:ascii="Arial" w:hAnsi="Arial" w:cs="Arial"/>
          <w:sz w:val="18"/>
          <w:szCs w:val="18"/>
          <w:lang w:val="en-US"/>
        </w:rPr>
        <w:br/>
      </w:r>
      <w:r w:rsidRPr="006B282E">
        <w:rPr>
          <w:rFonts w:ascii="Arial" w:hAnsi="Arial" w:cs="Arial"/>
          <w:b/>
          <w:bCs/>
          <w:sz w:val="18"/>
          <w:szCs w:val="18"/>
          <w:lang w:val="en-US"/>
        </w:rPr>
        <w:t>GSM</w:t>
      </w:r>
      <w:r w:rsidR="00860081" w:rsidRPr="006B282E">
        <w:rPr>
          <w:rFonts w:ascii="Arial" w:hAnsi="Arial" w:cs="Arial"/>
          <w:sz w:val="18"/>
          <w:szCs w:val="18"/>
          <w:vertAlign w:val="superscript"/>
          <w:lang w:val="en-US"/>
        </w:rPr>
        <w:t>®</w:t>
      </w:r>
      <w:r w:rsidR="00860081" w:rsidRPr="006B282E">
        <w:rPr>
          <w:rFonts w:ascii="Arial" w:hAnsi="Arial" w:cs="Arial"/>
          <w:sz w:val="18"/>
          <w:szCs w:val="18"/>
          <w:lang w:val="en-US"/>
        </w:rPr>
        <w:t xml:space="preserve"> and the GSM logo are tradem</w:t>
      </w:r>
      <w:r w:rsidRPr="006B282E">
        <w:rPr>
          <w:rFonts w:ascii="Arial" w:hAnsi="Arial" w:cs="Arial"/>
          <w:sz w:val="18"/>
          <w:szCs w:val="18"/>
          <w:lang w:val="en-US"/>
        </w:rPr>
        <w:t>arks registered and owned by the GSM Association.</w:t>
      </w:r>
    </w:p>
    <w:p w14:paraId="2524D307" w14:textId="77777777" w:rsidR="00A301A6" w:rsidRPr="00F52C10" w:rsidRDefault="00D626BF" w:rsidP="00F52C10">
      <w:pPr>
        <w:pStyle w:val="TT"/>
      </w:pPr>
      <w:r w:rsidRPr="00E71784">
        <w:br w:type="page"/>
      </w:r>
      <w:bookmarkStart w:id="12" w:name="_Toc451533942"/>
      <w:bookmarkStart w:id="13" w:name="_Toc484178377"/>
      <w:bookmarkStart w:id="14" w:name="_Toc484178407"/>
      <w:bookmarkEnd w:id="0"/>
      <w:r w:rsidR="00A301A6" w:rsidRPr="00F52C10">
        <w:lastRenderedPageBreak/>
        <w:t>Contents</w:t>
      </w:r>
      <w:bookmarkEnd w:id="12"/>
      <w:bookmarkEnd w:id="13"/>
      <w:bookmarkEnd w:id="14"/>
    </w:p>
    <w:p w14:paraId="06B9D5D9" w14:textId="333A47BD" w:rsidR="00BC0CF7" w:rsidRPr="00BC0CF7" w:rsidRDefault="00F059B0">
      <w:pPr>
        <w:pStyle w:val="TOC1"/>
        <w:rPr>
          <w:rFonts w:asciiTheme="minorHAnsi" w:eastAsiaTheme="minorEastAsia" w:hAnsiTheme="minorHAnsi" w:cstheme="minorBidi"/>
          <w:sz w:val="24"/>
          <w:szCs w:val="24"/>
          <w:lang w:val="en-US" w:eastAsia="de-DE"/>
        </w:rPr>
      </w:pPr>
      <w:r>
        <w:fldChar w:fldCharType="begin"/>
      </w:r>
      <w:r>
        <w:instrText xml:space="preserve"> TOC \o \w "1-9"</w:instrText>
      </w:r>
      <w:r>
        <w:fldChar w:fldCharType="separate"/>
      </w:r>
      <w:r w:rsidR="00BC0CF7">
        <w:t>Intellectual Property Rights</w:t>
      </w:r>
      <w:r w:rsidR="00BC0CF7">
        <w:tab/>
      </w:r>
      <w:r w:rsidR="00BC0CF7">
        <w:fldChar w:fldCharType="begin"/>
      </w:r>
      <w:r w:rsidR="00BC0CF7">
        <w:instrText xml:space="preserve"> PAGEREF _Toc103072193 \h </w:instrText>
      </w:r>
      <w:r w:rsidR="00BC0CF7">
        <w:fldChar w:fldCharType="separate"/>
      </w:r>
      <w:r w:rsidR="00BC0CF7">
        <w:t>4</w:t>
      </w:r>
      <w:r w:rsidR="00BC0CF7">
        <w:fldChar w:fldCharType="end"/>
      </w:r>
    </w:p>
    <w:p w14:paraId="224DA9CB" w14:textId="4170CC9B" w:rsidR="00BC0CF7" w:rsidRPr="00BC0CF7" w:rsidRDefault="00BC0CF7">
      <w:pPr>
        <w:pStyle w:val="TOC1"/>
        <w:rPr>
          <w:rFonts w:asciiTheme="minorHAnsi" w:eastAsiaTheme="minorEastAsia" w:hAnsiTheme="minorHAnsi" w:cstheme="minorBidi"/>
          <w:sz w:val="24"/>
          <w:szCs w:val="24"/>
          <w:lang w:val="en-US" w:eastAsia="de-DE"/>
        </w:rPr>
      </w:pPr>
      <w:r>
        <w:t>Foreword</w:t>
      </w:r>
      <w:r>
        <w:tab/>
      </w:r>
      <w:r>
        <w:fldChar w:fldCharType="begin"/>
      </w:r>
      <w:r>
        <w:instrText xml:space="preserve"> PAGEREF _Toc103072194 \h </w:instrText>
      </w:r>
      <w:r>
        <w:fldChar w:fldCharType="separate"/>
      </w:r>
      <w:r>
        <w:t>4</w:t>
      </w:r>
      <w:r>
        <w:fldChar w:fldCharType="end"/>
      </w:r>
    </w:p>
    <w:p w14:paraId="1877A0EC" w14:textId="1CC430D7" w:rsidR="00BC0CF7" w:rsidRPr="00BC0CF7" w:rsidRDefault="00BC0CF7">
      <w:pPr>
        <w:pStyle w:val="TOC1"/>
        <w:rPr>
          <w:rFonts w:asciiTheme="minorHAnsi" w:eastAsiaTheme="minorEastAsia" w:hAnsiTheme="minorHAnsi" w:cstheme="minorBidi"/>
          <w:sz w:val="24"/>
          <w:szCs w:val="24"/>
          <w:lang w:val="en-US" w:eastAsia="de-DE"/>
        </w:rPr>
      </w:pPr>
      <w:r>
        <w:t>Modal verbs terminology</w:t>
      </w:r>
      <w:r>
        <w:tab/>
      </w:r>
      <w:r>
        <w:fldChar w:fldCharType="begin"/>
      </w:r>
      <w:r>
        <w:instrText xml:space="preserve"> PAGEREF _Toc103072195 \h </w:instrText>
      </w:r>
      <w:r>
        <w:fldChar w:fldCharType="separate"/>
      </w:r>
      <w:r>
        <w:t>4</w:t>
      </w:r>
      <w:r>
        <w:fldChar w:fldCharType="end"/>
      </w:r>
    </w:p>
    <w:p w14:paraId="40653ED9" w14:textId="36E94173" w:rsidR="00BC0CF7" w:rsidRPr="00BC0CF7" w:rsidRDefault="00BC0CF7">
      <w:pPr>
        <w:pStyle w:val="TOC1"/>
        <w:rPr>
          <w:rFonts w:asciiTheme="minorHAnsi" w:eastAsiaTheme="minorEastAsia" w:hAnsiTheme="minorHAnsi" w:cstheme="minorBidi"/>
          <w:sz w:val="24"/>
          <w:szCs w:val="24"/>
          <w:lang w:val="en-US" w:eastAsia="de-DE"/>
        </w:rPr>
      </w:pPr>
      <w:r>
        <w:t>Introduction</w:t>
      </w:r>
      <w:r>
        <w:tab/>
      </w:r>
      <w:r>
        <w:fldChar w:fldCharType="begin"/>
      </w:r>
      <w:r>
        <w:instrText xml:space="preserve"> PAGEREF _Toc103072196 \h </w:instrText>
      </w:r>
      <w:r>
        <w:fldChar w:fldCharType="separate"/>
      </w:r>
      <w:r>
        <w:t>4</w:t>
      </w:r>
      <w:r>
        <w:fldChar w:fldCharType="end"/>
      </w:r>
    </w:p>
    <w:p w14:paraId="0728DEC1" w14:textId="1745BDC5" w:rsidR="00BC0CF7" w:rsidRPr="00BC0CF7" w:rsidRDefault="00BC0CF7">
      <w:pPr>
        <w:pStyle w:val="TOC1"/>
        <w:rPr>
          <w:rFonts w:asciiTheme="minorHAnsi" w:eastAsiaTheme="minorEastAsia" w:hAnsiTheme="minorHAnsi" w:cstheme="minorBidi"/>
          <w:sz w:val="24"/>
          <w:szCs w:val="24"/>
          <w:lang w:val="en-US" w:eastAsia="de-DE"/>
        </w:rPr>
      </w:pPr>
      <w:r>
        <w:t>1</w:t>
      </w:r>
      <w:r>
        <w:tab/>
        <w:t>Scope</w:t>
      </w:r>
      <w:r>
        <w:tab/>
      </w:r>
      <w:r>
        <w:fldChar w:fldCharType="begin"/>
      </w:r>
      <w:r>
        <w:instrText xml:space="preserve"> PAGEREF _Toc103072197 \h </w:instrText>
      </w:r>
      <w:r>
        <w:fldChar w:fldCharType="separate"/>
      </w:r>
      <w:r>
        <w:t>4</w:t>
      </w:r>
      <w:r>
        <w:fldChar w:fldCharType="end"/>
      </w:r>
    </w:p>
    <w:p w14:paraId="45F6565F" w14:textId="788D19AF" w:rsidR="00BC0CF7" w:rsidRPr="00BC0CF7" w:rsidRDefault="00BC0CF7">
      <w:pPr>
        <w:pStyle w:val="TOC1"/>
        <w:rPr>
          <w:rFonts w:asciiTheme="minorHAnsi" w:eastAsiaTheme="minorEastAsia" w:hAnsiTheme="minorHAnsi" w:cstheme="minorBidi"/>
          <w:sz w:val="24"/>
          <w:szCs w:val="24"/>
          <w:lang w:val="en-US" w:eastAsia="de-DE"/>
        </w:rPr>
      </w:pPr>
      <w:r>
        <w:t>2</w:t>
      </w:r>
      <w:r>
        <w:tab/>
        <w:t>References</w:t>
      </w:r>
      <w:r>
        <w:tab/>
      </w:r>
      <w:r>
        <w:fldChar w:fldCharType="begin"/>
      </w:r>
      <w:r>
        <w:instrText xml:space="preserve"> PAGEREF _Toc103072198 \h </w:instrText>
      </w:r>
      <w:r>
        <w:fldChar w:fldCharType="separate"/>
      </w:r>
      <w:r>
        <w:t>5</w:t>
      </w:r>
      <w:r>
        <w:fldChar w:fldCharType="end"/>
      </w:r>
    </w:p>
    <w:p w14:paraId="165C6690" w14:textId="35BF0CCC" w:rsidR="00BC0CF7" w:rsidRPr="00BC0CF7" w:rsidRDefault="00BC0CF7">
      <w:pPr>
        <w:pStyle w:val="TOC2"/>
        <w:rPr>
          <w:rFonts w:asciiTheme="minorHAnsi" w:eastAsiaTheme="minorEastAsia" w:hAnsiTheme="minorHAnsi" w:cstheme="minorBidi"/>
          <w:sz w:val="24"/>
          <w:szCs w:val="24"/>
          <w:lang w:val="en-US" w:eastAsia="de-DE"/>
        </w:rPr>
      </w:pPr>
      <w:r>
        <w:t>2.1</w:t>
      </w:r>
      <w:r>
        <w:tab/>
        <w:t>Normative references</w:t>
      </w:r>
      <w:r>
        <w:tab/>
      </w:r>
      <w:r>
        <w:fldChar w:fldCharType="begin"/>
      </w:r>
      <w:r>
        <w:instrText xml:space="preserve"> PAGEREF _Toc103072199 \h </w:instrText>
      </w:r>
      <w:r>
        <w:fldChar w:fldCharType="separate"/>
      </w:r>
      <w:r>
        <w:t>5</w:t>
      </w:r>
      <w:r>
        <w:fldChar w:fldCharType="end"/>
      </w:r>
    </w:p>
    <w:p w14:paraId="71D752F0" w14:textId="645FEAB2" w:rsidR="00BC0CF7" w:rsidRPr="00BC0CF7" w:rsidRDefault="00BC0CF7">
      <w:pPr>
        <w:pStyle w:val="TOC2"/>
        <w:rPr>
          <w:rFonts w:asciiTheme="minorHAnsi" w:eastAsiaTheme="minorEastAsia" w:hAnsiTheme="minorHAnsi" w:cstheme="minorBidi"/>
          <w:sz w:val="24"/>
          <w:szCs w:val="24"/>
          <w:lang w:val="en-US" w:eastAsia="de-DE"/>
        </w:rPr>
      </w:pPr>
      <w:r>
        <w:t>2.2</w:t>
      </w:r>
      <w:r>
        <w:tab/>
        <w:t>Informative references</w:t>
      </w:r>
      <w:r>
        <w:tab/>
      </w:r>
      <w:r>
        <w:fldChar w:fldCharType="begin"/>
      </w:r>
      <w:r>
        <w:instrText xml:space="preserve"> PAGEREF _Toc103072200 \h </w:instrText>
      </w:r>
      <w:r>
        <w:fldChar w:fldCharType="separate"/>
      </w:r>
      <w:r>
        <w:t>5</w:t>
      </w:r>
      <w:r>
        <w:fldChar w:fldCharType="end"/>
      </w:r>
    </w:p>
    <w:p w14:paraId="6C95BCF7" w14:textId="2D077F46" w:rsidR="00BC0CF7" w:rsidRPr="00BC0CF7" w:rsidRDefault="00BC0CF7">
      <w:pPr>
        <w:pStyle w:val="TOC1"/>
        <w:rPr>
          <w:rFonts w:asciiTheme="minorHAnsi" w:eastAsiaTheme="minorEastAsia" w:hAnsiTheme="minorHAnsi" w:cstheme="minorBidi"/>
          <w:sz w:val="24"/>
          <w:szCs w:val="24"/>
          <w:lang w:val="en-US" w:eastAsia="de-DE"/>
        </w:rPr>
      </w:pPr>
      <w:r>
        <w:t>3</w:t>
      </w:r>
      <w:r>
        <w:tab/>
        <w:t>Definition of terms, symbols and abbreviations</w:t>
      </w:r>
      <w:r>
        <w:tab/>
      </w:r>
      <w:r>
        <w:fldChar w:fldCharType="begin"/>
      </w:r>
      <w:r>
        <w:instrText xml:space="preserve"> PAGEREF _Toc103072201 \h </w:instrText>
      </w:r>
      <w:r>
        <w:fldChar w:fldCharType="separate"/>
      </w:r>
      <w:r>
        <w:t>5</w:t>
      </w:r>
      <w:r>
        <w:fldChar w:fldCharType="end"/>
      </w:r>
    </w:p>
    <w:p w14:paraId="477F52A1" w14:textId="6CA1418C" w:rsidR="00BC0CF7" w:rsidRPr="00BC0CF7" w:rsidRDefault="00BC0CF7">
      <w:pPr>
        <w:pStyle w:val="TOC2"/>
        <w:rPr>
          <w:rFonts w:asciiTheme="minorHAnsi" w:eastAsiaTheme="minorEastAsia" w:hAnsiTheme="minorHAnsi" w:cstheme="minorBidi"/>
          <w:sz w:val="24"/>
          <w:szCs w:val="24"/>
          <w:lang w:val="en-US" w:eastAsia="de-DE"/>
        </w:rPr>
      </w:pPr>
      <w:r>
        <w:t>3.1</w:t>
      </w:r>
      <w:r>
        <w:tab/>
        <w:t>Terms</w:t>
      </w:r>
      <w:r>
        <w:tab/>
      </w:r>
      <w:r>
        <w:fldChar w:fldCharType="begin"/>
      </w:r>
      <w:r>
        <w:instrText xml:space="preserve"> PAGEREF _Toc103072202 \h </w:instrText>
      </w:r>
      <w:r>
        <w:fldChar w:fldCharType="separate"/>
      </w:r>
      <w:r>
        <w:t>5</w:t>
      </w:r>
      <w:r>
        <w:fldChar w:fldCharType="end"/>
      </w:r>
    </w:p>
    <w:p w14:paraId="7A91D0E9" w14:textId="571775E1" w:rsidR="00BC0CF7" w:rsidRPr="00BC0CF7" w:rsidRDefault="00BC0CF7">
      <w:pPr>
        <w:pStyle w:val="TOC2"/>
        <w:rPr>
          <w:rFonts w:asciiTheme="minorHAnsi" w:eastAsiaTheme="minorEastAsia" w:hAnsiTheme="minorHAnsi" w:cstheme="minorBidi"/>
          <w:sz w:val="24"/>
          <w:szCs w:val="24"/>
          <w:lang w:val="en-US" w:eastAsia="de-DE"/>
        </w:rPr>
      </w:pPr>
      <w:r>
        <w:t>3.2</w:t>
      </w:r>
      <w:r>
        <w:tab/>
        <w:t>Symbols</w:t>
      </w:r>
      <w:r>
        <w:tab/>
      </w:r>
      <w:r>
        <w:fldChar w:fldCharType="begin"/>
      </w:r>
      <w:r>
        <w:instrText xml:space="preserve"> PAGEREF _Toc103072203 \h </w:instrText>
      </w:r>
      <w:r>
        <w:fldChar w:fldCharType="separate"/>
      </w:r>
      <w:r>
        <w:t>6</w:t>
      </w:r>
      <w:r>
        <w:fldChar w:fldCharType="end"/>
      </w:r>
    </w:p>
    <w:p w14:paraId="47088676" w14:textId="5CE1718F" w:rsidR="00BC0CF7" w:rsidRPr="00BC0CF7" w:rsidRDefault="00BC0CF7">
      <w:pPr>
        <w:pStyle w:val="TOC2"/>
        <w:rPr>
          <w:rFonts w:asciiTheme="minorHAnsi" w:eastAsiaTheme="minorEastAsia" w:hAnsiTheme="minorHAnsi" w:cstheme="minorBidi"/>
          <w:sz w:val="24"/>
          <w:szCs w:val="24"/>
          <w:lang w:val="en-US" w:eastAsia="de-DE"/>
        </w:rPr>
      </w:pPr>
      <w:r>
        <w:t>3.3</w:t>
      </w:r>
      <w:r>
        <w:tab/>
        <w:t>Abbreviations</w:t>
      </w:r>
      <w:r>
        <w:tab/>
      </w:r>
      <w:r>
        <w:fldChar w:fldCharType="begin"/>
      </w:r>
      <w:r>
        <w:instrText xml:space="preserve"> PAGEREF _Toc103072204 \h </w:instrText>
      </w:r>
      <w:r>
        <w:fldChar w:fldCharType="separate"/>
      </w:r>
      <w:r>
        <w:t>6</w:t>
      </w:r>
      <w:r>
        <w:fldChar w:fldCharType="end"/>
      </w:r>
    </w:p>
    <w:p w14:paraId="2D1B349C" w14:textId="01F320DC" w:rsidR="00BC0CF7" w:rsidRPr="00BC0CF7" w:rsidRDefault="00BC0CF7">
      <w:pPr>
        <w:pStyle w:val="TOC1"/>
        <w:rPr>
          <w:rFonts w:asciiTheme="minorHAnsi" w:eastAsiaTheme="minorEastAsia" w:hAnsiTheme="minorHAnsi" w:cstheme="minorBidi"/>
          <w:sz w:val="24"/>
          <w:szCs w:val="24"/>
          <w:lang w:val="en-US" w:eastAsia="de-DE"/>
        </w:rPr>
      </w:pPr>
      <w:r>
        <w:t>4</w:t>
      </w:r>
      <w:r>
        <w:tab/>
        <w:t>Background</w:t>
      </w:r>
      <w:r>
        <w:tab/>
      </w:r>
      <w:r>
        <w:fldChar w:fldCharType="begin"/>
      </w:r>
      <w:r>
        <w:instrText xml:space="preserve"> PAGEREF _Toc103072205 \h </w:instrText>
      </w:r>
      <w:r>
        <w:fldChar w:fldCharType="separate"/>
      </w:r>
      <w:r>
        <w:t>7</w:t>
      </w:r>
      <w:r>
        <w:fldChar w:fldCharType="end"/>
      </w:r>
    </w:p>
    <w:p w14:paraId="07BE130D" w14:textId="2DA89CCC" w:rsidR="00BC0CF7" w:rsidRPr="00BC0CF7" w:rsidRDefault="00BC0CF7">
      <w:pPr>
        <w:pStyle w:val="TOC1"/>
        <w:rPr>
          <w:rFonts w:asciiTheme="minorHAnsi" w:eastAsiaTheme="minorEastAsia" w:hAnsiTheme="minorHAnsi" w:cstheme="minorBidi"/>
          <w:sz w:val="24"/>
          <w:szCs w:val="24"/>
          <w:lang w:val="en-US" w:eastAsia="de-DE"/>
        </w:rPr>
      </w:pPr>
      <w:r>
        <w:t>5</w:t>
      </w:r>
      <w:r>
        <w:tab/>
        <w:t>Access layer MCO operation</w:t>
      </w:r>
      <w:r>
        <w:tab/>
      </w:r>
      <w:r>
        <w:fldChar w:fldCharType="begin"/>
      </w:r>
      <w:r>
        <w:instrText xml:space="preserve"> PAGEREF _Toc103072206 \h </w:instrText>
      </w:r>
      <w:r>
        <w:fldChar w:fldCharType="separate"/>
      </w:r>
      <w:r>
        <w:t>7</w:t>
      </w:r>
      <w:r>
        <w:fldChar w:fldCharType="end"/>
      </w:r>
    </w:p>
    <w:p w14:paraId="21ED8D0D" w14:textId="123F26FC" w:rsidR="00BC0CF7" w:rsidRPr="00BC0CF7" w:rsidRDefault="00BC0CF7">
      <w:pPr>
        <w:pStyle w:val="TOC2"/>
        <w:rPr>
          <w:rFonts w:asciiTheme="minorHAnsi" w:eastAsiaTheme="minorEastAsia" w:hAnsiTheme="minorHAnsi" w:cstheme="minorBidi"/>
          <w:sz w:val="24"/>
          <w:szCs w:val="24"/>
          <w:lang w:val="en-US" w:eastAsia="de-DE"/>
        </w:rPr>
      </w:pPr>
      <w:r>
        <w:t>5.1</w:t>
      </w:r>
      <w:r>
        <w:tab/>
        <w:t>Introduction</w:t>
      </w:r>
      <w:r>
        <w:tab/>
      </w:r>
      <w:r>
        <w:fldChar w:fldCharType="begin"/>
      </w:r>
      <w:r>
        <w:instrText xml:space="preserve"> PAGEREF _Toc103072207 \h </w:instrText>
      </w:r>
      <w:r>
        <w:fldChar w:fldCharType="separate"/>
      </w:r>
      <w:r>
        <w:t>7</w:t>
      </w:r>
      <w:r>
        <w:fldChar w:fldCharType="end"/>
      </w:r>
    </w:p>
    <w:p w14:paraId="3148EF76" w14:textId="21302A31" w:rsidR="00BC0CF7" w:rsidRPr="00BC0CF7" w:rsidRDefault="00BC0CF7">
      <w:pPr>
        <w:pStyle w:val="TOC2"/>
        <w:rPr>
          <w:rFonts w:asciiTheme="minorHAnsi" w:eastAsiaTheme="minorEastAsia" w:hAnsiTheme="minorHAnsi" w:cstheme="minorBidi"/>
          <w:sz w:val="24"/>
          <w:szCs w:val="24"/>
          <w:lang w:val="en-US" w:eastAsia="de-DE"/>
        </w:rPr>
      </w:pPr>
      <w:r>
        <w:t>5.2</w:t>
      </w:r>
      <w:r>
        <w:tab/>
        <w:t>Access layer data flow</w:t>
      </w:r>
      <w:r>
        <w:tab/>
      </w:r>
      <w:r>
        <w:fldChar w:fldCharType="begin"/>
      </w:r>
      <w:r>
        <w:instrText xml:space="preserve"> PAGEREF _Toc103072208 \h </w:instrText>
      </w:r>
      <w:r>
        <w:fldChar w:fldCharType="separate"/>
      </w:r>
      <w:r>
        <w:t>8</w:t>
      </w:r>
      <w:r>
        <w:fldChar w:fldCharType="end"/>
      </w:r>
    </w:p>
    <w:p w14:paraId="56173D22" w14:textId="7AA7EB8C" w:rsidR="00BC0CF7" w:rsidRPr="008D6AE6" w:rsidRDefault="00BC0CF7">
      <w:pPr>
        <w:pStyle w:val="TOC2"/>
        <w:rPr>
          <w:rFonts w:asciiTheme="minorHAnsi" w:eastAsiaTheme="minorEastAsia" w:hAnsiTheme="minorHAnsi" w:cstheme="minorBidi"/>
          <w:sz w:val="24"/>
          <w:szCs w:val="24"/>
          <w:lang w:val="en-US" w:eastAsia="de-DE"/>
        </w:rPr>
      </w:pPr>
      <w:r>
        <w:t>5.3</w:t>
      </w:r>
      <w:r>
        <w:tab/>
        <w:t>Access layer management flow</w:t>
      </w:r>
      <w:r>
        <w:tab/>
      </w:r>
      <w:r>
        <w:fldChar w:fldCharType="begin"/>
      </w:r>
      <w:r>
        <w:instrText xml:space="preserve"> PAGEREF _Toc103072209 \h </w:instrText>
      </w:r>
      <w:r>
        <w:fldChar w:fldCharType="separate"/>
      </w:r>
      <w:r>
        <w:t>8</w:t>
      </w:r>
      <w:r>
        <w:fldChar w:fldCharType="end"/>
      </w:r>
    </w:p>
    <w:p w14:paraId="54913531" w14:textId="3694A8DE" w:rsidR="00BC0CF7" w:rsidRPr="008D6AE6" w:rsidRDefault="00BC0CF7">
      <w:pPr>
        <w:pStyle w:val="TOC1"/>
        <w:rPr>
          <w:rFonts w:asciiTheme="minorHAnsi" w:eastAsiaTheme="minorEastAsia" w:hAnsiTheme="minorHAnsi" w:cstheme="minorBidi"/>
          <w:sz w:val="24"/>
          <w:szCs w:val="24"/>
          <w:lang w:val="en-US" w:eastAsia="de-DE"/>
        </w:rPr>
      </w:pPr>
      <w:r>
        <w:t>6</w:t>
      </w:r>
      <w:r>
        <w:tab/>
        <w:t>MCO Access layer extension</w:t>
      </w:r>
      <w:r>
        <w:tab/>
      </w:r>
      <w:r>
        <w:fldChar w:fldCharType="begin"/>
      </w:r>
      <w:r>
        <w:instrText xml:space="preserve"> PAGEREF _Toc103072210 \h </w:instrText>
      </w:r>
      <w:r>
        <w:fldChar w:fldCharType="separate"/>
      </w:r>
      <w:r>
        <w:t>9</w:t>
      </w:r>
      <w:r>
        <w:fldChar w:fldCharType="end"/>
      </w:r>
    </w:p>
    <w:p w14:paraId="61B26B98" w14:textId="1A7F84CB" w:rsidR="00BC0CF7" w:rsidRPr="008D6AE6" w:rsidRDefault="00BC0CF7">
      <w:pPr>
        <w:pStyle w:val="TOC2"/>
        <w:rPr>
          <w:rFonts w:asciiTheme="minorHAnsi" w:eastAsiaTheme="minorEastAsia" w:hAnsiTheme="minorHAnsi" w:cstheme="minorBidi"/>
          <w:sz w:val="24"/>
          <w:szCs w:val="24"/>
          <w:lang w:val="en-US" w:eastAsia="de-DE"/>
        </w:rPr>
      </w:pPr>
      <w:r>
        <w:t>6.1</w:t>
      </w:r>
      <w:r>
        <w:tab/>
        <w:t>Introduction</w:t>
      </w:r>
      <w:r>
        <w:tab/>
      </w:r>
      <w:r>
        <w:fldChar w:fldCharType="begin"/>
      </w:r>
      <w:r>
        <w:instrText xml:space="preserve"> PAGEREF _Toc103072211 \h </w:instrText>
      </w:r>
      <w:r>
        <w:fldChar w:fldCharType="separate"/>
      </w:r>
      <w:r>
        <w:t>9</w:t>
      </w:r>
      <w:r>
        <w:fldChar w:fldCharType="end"/>
      </w:r>
    </w:p>
    <w:p w14:paraId="14D69B69" w14:textId="0634B17E" w:rsidR="00BC0CF7" w:rsidRPr="008D6AE6" w:rsidRDefault="00BC0CF7">
      <w:pPr>
        <w:pStyle w:val="TOC2"/>
        <w:rPr>
          <w:rFonts w:asciiTheme="minorHAnsi" w:eastAsiaTheme="minorEastAsia" w:hAnsiTheme="minorHAnsi" w:cstheme="minorBidi"/>
          <w:sz w:val="24"/>
          <w:szCs w:val="24"/>
          <w:lang w:val="en-US" w:eastAsia="de-DE"/>
        </w:rPr>
      </w:pPr>
      <w:r>
        <w:t>6.2</w:t>
      </w:r>
      <w:r>
        <w:tab/>
        <w:t>Access layer instance Identifier (AliID)</w:t>
      </w:r>
      <w:r>
        <w:tab/>
      </w:r>
      <w:r>
        <w:fldChar w:fldCharType="begin"/>
      </w:r>
      <w:r>
        <w:instrText xml:space="preserve"> PAGEREF _Toc103072212 \h </w:instrText>
      </w:r>
      <w:r>
        <w:fldChar w:fldCharType="separate"/>
      </w:r>
      <w:r>
        <w:t>10</w:t>
      </w:r>
      <w:r>
        <w:fldChar w:fldCharType="end"/>
      </w:r>
    </w:p>
    <w:p w14:paraId="0814C1EC" w14:textId="57DD2B5D" w:rsidR="00BC0CF7" w:rsidRPr="008D6AE6" w:rsidRDefault="00BC0CF7">
      <w:pPr>
        <w:pStyle w:val="TOC2"/>
        <w:rPr>
          <w:rFonts w:asciiTheme="minorHAnsi" w:eastAsiaTheme="minorEastAsia" w:hAnsiTheme="minorHAnsi" w:cstheme="minorBidi"/>
          <w:sz w:val="24"/>
          <w:szCs w:val="24"/>
          <w:lang w:val="en-US" w:eastAsia="de-DE"/>
        </w:rPr>
      </w:pPr>
      <w:r>
        <w:t>6.3</w:t>
      </w:r>
      <w:r>
        <w:tab/>
        <w:t>Active ALI groups</w:t>
      </w:r>
      <w:r>
        <w:tab/>
      </w:r>
      <w:r>
        <w:fldChar w:fldCharType="begin"/>
      </w:r>
      <w:r>
        <w:instrText xml:space="preserve"> PAGEREF _Toc103072213 \h </w:instrText>
      </w:r>
      <w:r>
        <w:fldChar w:fldCharType="separate"/>
      </w:r>
      <w:r>
        <w:t>10</w:t>
      </w:r>
      <w:r>
        <w:fldChar w:fldCharType="end"/>
      </w:r>
    </w:p>
    <w:p w14:paraId="1F6025BF" w14:textId="4B111A99" w:rsidR="00BC0CF7" w:rsidRPr="008D6AE6" w:rsidRDefault="00BC0CF7">
      <w:pPr>
        <w:pStyle w:val="TOC2"/>
        <w:rPr>
          <w:rFonts w:asciiTheme="minorHAnsi" w:eastAsiaTheme="minorEastAsia" w:hAnsiTheme="minorHAnsi" w:cstheme="minorBidi"/>
          <w:sz w:val="24"/>
          <w:szCs w:val="24"/>
          <w:lang w:val="en-US" w:eastAsia="de-DE"/>
        </w:rPr>
      </w:pPr>
      <w:r>
        <w:t>6.4</w:t>
      </w:r>
      <w:r>
        <w:tab/>
        <w:t>MCO_ACC Interfaces</w:t>
      </w:r>
      <w:r>
        <w:tab/>
      </w:r>
      <w:r>
        <w:fldChar w:fldCharType="begin"/>
      </w:r>
      <w:r>
        <w:instrText xml:space="preserve"> PAGEREF _Toc103072214 \h </w:instrText>
      </w:r>
      <w:r>
        <w:fldChar w:fldCharType="separate"/>
      </w:r>
      <w:r>
        <w:t>11</w:t>
      </w:r>
      <w:r>
        <w:fldChar w:fldCharType="end"/>
      </w:r>
    </w:p>
    <w:p w14:paraId="4694CDE7" w14:textId="6336E21A" w:rsidR="00BC0CF7" w:rsidRPr="008D6AE6" w:rsidRDefault="00BC0CF7">
      <w:pPr>
        <w:pStyle w:val="TOC3"/>
        <w:rPr>
          <w:rFonts w:asciiTheme="minorHAnsi" w:eastAsiaTheme="minorEastAsia" w:hAnsiTheme="minorHAnsi" w:cstheme="minorBidi"/>
          <w:sz w:val="24"/>
          <w:szCs w:val="24"/>
          <w:lang w:val="en-US" w:eastAsia="de-DE"/>
        </w:rPr>
      </w:pPr>
      <w:r>
        <w:t>6.4.1</w:t>
      </w:r>
      <w:r>
        <w:tab/>
        <w:t>Overview</w:t>
      </w:r>
      <w:r>
        <w:tab/>
      </w:r>
      <w:r>
        <w:fldChar w:fldCharType="begin"/>
      </w:r>
      <w:r>
        <w:instrText xml:space="preserve"> PAGEREF _Toc103072215 \h </w:instrText>
      </w:r>
      <w:r>
        <w:fldChar w:fldCharType="separate"/>
      </w:r>
      <w:r>
        <w:t>11</w:t>
      </w:r>
      <w:r>
        <w:fldChar w:fldCharType="end"/>
      </w:r>
    </w:p>
    <w:p w14:paraId="55ABF5A0" w14:textId="3033F041" w:rsidR="00BC0CF7" w:rsidRPr="008D6AE6" w:rsidRDefault="00BC0CF7">
      <w:pPr>
        <w:pStyle w:val="TOC3"/>
        <w:rPr>
          <w:rFonts w:asciiTheme="minorHAnsi" w:eastAsiaTheme="minorEastAsia" w:hAnsiTheme="minorHAnsi" w:cstheme="minorBidi"/>
          <w:sz w:val="24"/>
          <w:szCs w:val="24"/>
          <w:lang w:val="en-US" w:eastAsia="de-DE"/>
        </w:rPr>
      </w:pPr>
      <w:r>
        <w:t xml:space="preserve">6.4.2 </w:t>
      </w:r>
      <w:r>
        <w:tab/>
        <w:t>Input parameters from higher layers</w:t>
      </w:r>
      <w:r>
        <w:tab/>
      </w:r>
      <w:r>
        <w:fldChar w:fldCharType="begin"/>
      </w:r>
      <w:r>
        <w:instrText xml:space="preserve"> PAGEREF _Toc103072216 \h </w:instrText>
      </w:r>
      <w:r>
        <w:fldChar w:fldCharType="separate"/>
      </w:r>
      <w:r>
        <w:t>11</w:t>
      </w:r>
      <w:r>
        <w:fldChar w:fldCharType="end"/>
      </w:r>
    </w:p>
    <w:p w14:paraId="40FAEBBE" w14:textId="13988C1D" w:rsidR="00BC0CF7" w:rsidRPr="008D6AE6" w:rsidRDefault="00BC0CF7">
      <w:pPr>
        <w:pStyle w:val="TOC2"/>
        <w:rPr>
          <w:rFonts w:asciiTheme="minorHAnsi" w:eastAsiaTheme="minorEastAsia" w:hAnsiTheme="minorHAnsi" w:cstheme="minorBidi"/>
          <w:sz w:val="24"/>
          <w:szCs w:val="24"/>
          <w:lang w:val="en-US" w:eastAsia="de-DE"/>
        </w:rPr>
      </w:pPr>
      <w:r>
        <w:t>6.4.3</w:t>
      </w:r>
      <w:r>
        <w:tab/>
        <w:t>Output parameter to higher layers</w:t>
      </w:r>
      <w:r>
        <w:tab/>
      </w:r>
      <w:r>
        <w:fldChar w:fldCharType="begin"/>
      </w:r>
      <w:r>
        <w:instrText xml:space="preserve"> PAGEREF _Toc103072217 \h </w:instrText>
      </w:r>
      <w:r>
        <w:fldChar w:fldCharType="separate"/>
      </w:r>
      <w:r>
        <w:t>11</w:t>
      </w:r>
      <w:r>
        <w:fldChar w:fldCharType="end"/>
      </w:r>
    </w:p>
    <w:p w14:paraId="7532B216" w14:textId="5FCC96F6" w:rsidR="00BC0CF7" w:rsidRPr="008D6AE6" w:rsidRDefault="00BC0CF7">
      <w:pPr>
        <w:pStyle w:val="TOC8"/>
        <w:rPr>
          <w:rFonts w:asciiTheme="minorHAnsi" w:eastAsiaTheme="minorEastAsia" w:hAnsiTheme="minorHAnsi" w:cstheme="minorBidi"/>
          <w:b w:val="0"/>
          <w:sz w:val="24"/>
          <w:szCs w:val="24"/>
          <w:lang w:val="en-US" w:eastAsia="de-DE"/>
        </w:rPr>
      </w:pPr>
      <w:r>
        <w:t xml:space="preserve">Annex A </w:t>
      </w:r>
      <w:r w:rsidRPr="00BF071B">
        <w:rPr>
          <w:color w:val="000000"/>
        </w:rPr>
        <w:t>(normative)</w:t>
      </w:r>
      <w:r>
        <w:t>: AliID reliability indicator for ITS-G5</w:t>
      </w:r>
      <w:r>
        <w:tab/>
      </w:r>
      <w:r>
        <w:fldChar w:fldCharType="begin"/>
      </w:r>
      <w:r>
        <w:instrText xml:space="preserve"> PAGEREF _Toc103072218 \h </w:instrText>
      </w:r>
      <w:r>
        <w:fldChar w:fldCharType="separate"/>
      </w:r>
      <w:r>
        <w:t>12</w:t>
      </w:r>
      <w:r>
        <w:fldChar w:fldCharType="end"/>
      </w:r>
    </w:p>
    <w:p w14:paraId="34E6DC92" w14:textId="63A96B1E" w:rsidR="00BC0CF7" w:rsidRPr="008D6AE6" w:rsidRDefault="00BC0CF7">
      <w:pPr>
        <w:pStyle w:val="TOC8"/>
        <w:rPr>
          <w:rFonts w:asciiTheme="minorHAnsi" w:eastAsiaTheme="minorEastAsia" w:hAnsiTheme="minorHAnsi" w:cstheme="minorBidi"/>
          <w:b w:val="0"/>
          <w:sz w:val="24"/>
          <w:szCs w:val="24"/>
          <w:lang w:val="en-US" w:eastAsia="de-DE"/>
        </w:rPr>
      </w:pPr>
      <w:r>
        <w:t xml:space="preserve">Annex B </w:t>
      </w:r>
      <w:r w:rsidRPr="00BF071B">
        <w:rPr>
          <w:color w:val="000000"/>
        </w:rPr>
        <w:t>(normative)</w:t>
      </w:r>
      <w:r>
        <w:t>: AliID reliability indicator for enhanced ITS-G5</w:t>
      </w:r>
      <w:r>
        <w:tab/>
      </w:r>
      <w:r>
        <w:fldChar w:fldCharType="begin"/>
      </w:r>
      <w:r>
        <w:instrText xml:space="preserve"> PAGEREF _Toc103072219 \h </w:instrText>
      </w:r>
      <w:r>
        <w:fldChar w:fldCharType="separate"/>
      </w:r>
      <w:r>
        <w:t>12</w:t>
      </w:r>
      <w:r>
        <w:fldChar w:fldCharType="end"/>
      </w:r>
    </w:p>
    <w:p w14:paraId="17A89A25" w14:textId="277AC571" w:rsidR="00BC0CF7" w:rsidRPr="008D6AE6" w:rsidRDefault="00BC0CF7">
      <w:pPr>
        <w:pStyle w:val="TOC8"/>
        <w:rPr>
          <w:rFonts w:asciiTheme="minorHAnsi" w:eastAsiaTheme="minorEastAsia" w:hAnsiTheme="minorHAnsi" w:cstheme="minorBidi"/>
          <w:b w:val="0"/>
          <w:sz w:val="24"/>
          <w:szCs w:val="24"/>
          <w:lang w:val="en-US" w:eastAsia="de-DE"/>
        </w:rPr>
      </w:pPr>
      <w:r>
        <w:t xml:space="preserve">Annex C </w:t>
      </w:r>
      <w:r w:rsidRPr="00BF071B">
        <w:rPr>
          <w:color w:val="000000"/>
        </w:rPr>
        <w:t>(normative)</w:t>
      </w:r>
      <w:r>
        <w:t>: AliID reliability indicator for LTE-V2X Rel14 and Rel15</w:t>
      </w:r>
      <w:r>
        <w:tab/>
      </w:r>
      <w:r>
        <w:fldChar w:fldCharType="begin"/>
      </w:r>
      <w:r>
        <w:instrText xml:space="preserve"> PAGEREF _Toc103072220 \h </w:instrText>
      </w:r>
      <w:r>
        <w:fldChar w:fldCharType="separate"/>
      </w:r>
      <w:r>
        <w:t>13</w:t>
      </w:r>
      <w:r>
        <w:fldChar w:fldCharType="end"/>
      </w:r>
    </w:p>
    <w:p w14:paraId="3A2E2D65" w14:textId="60C2840E" w:rsidR="00BC0CF7" w:rsidRPr="008D6AE6" w:rsidRDefault="00BC0CF7">
      <w:pPr>
        <w:pStyle w:val="TOC8"/>
        <w:rPr>
          <w:rFonts w:asciiTheme="minorHAnsi" w:eastAsiaTheme="minorEastAsia" w:hAnsiTheme="minorHAnsi" w:cstheme="minorBidi"/>
          <w:b w:val="0"/>
          <w:sz w:val="24"/>
          <w:szCs w:val="24"/>
          <w:lang w:val="en-US" w:eastAsia="de-DE"/>
        </w:rPr>
      </w:pPr>
      <w:r>
        <w:t xml:space="preserve">Annex D </w:t>
      </w:r>
      <w:r w:rsidRPr="00BF071B">
        <w:rPr>
          <w:color w:val="000000"/>
        </w:rPr>
        <w:t>(normative)</w:t>
      </w:r>
      <w:r>
        <w:t>: AliID reliability indicator for 5G-NR V2X</w:t>
      </w:r>
      <w:r>
        <w:tab/>
      </w:r>
      <w:r>
        <w:fldChar w:fldCharType="begin"/>
      </w:r>
      <w:r>
        <w:instrText xml:space="preserve"> PAGEREF _Toc103072221 \h </w:instrText>
      </w:r>
      <w:r>
        <w:fldChar w:fldCharType="separate"/>
      </w:r>
      <w:r>
        <w:t>14</w:t>
      </w:r>
      <w:r>
        <w:fldChar w:fldCharType="end"/>
      </w:r>
    </w:p>
    <w:p w14:paraId="18905F20" w14:textId="53C494C5" w:rsidR="00BC0CF7" w:rsidRPr="008D6AE6" w:rsidRDefault="00BC0CF7">
      <w:pPr>
        <w:pStyle w:val="TOC8"/>
        <w:rPr>
          <w:rFonts w:asciiTheme="minorHAnsi" w:eastAsiaTheme="minorEastAsia" w:hAnsiTheme="minorHAnsi" w:cstheme="minorBidi"/>
          <w:b w:val="0"/>
          <w:sz w:val="24"/>
          <w:szCs w:val="24"/>
          <w:lang w:val="en-US" w:eastAsia="de-DE"/>
        </w:rPr>
      </w:pPr>
      <w:r w:rsidRPr="00BF071B">
        <w:rPr>
          <w:color w:val="000000"/>
        </w:rPr>
        <w:t>Annex E (informative): Output and inputs formats</w:t>
      </w:r>
      <w:r>
        <w:tab/>
      </w:r>
      <w:r>
        <w:fldChar w:fldCharType="begin"/>
      </w:r>
      <w:r>
        <w:instrText xml:space="preserve"> PAGEREF _Toc103072222 \h </w:instrText>
      </w:r>
      <w:r>
        <w:fldChar w:fldCharType="separate"/>
      </w:r>
      <w:r>
        <w:t>15</w:t>
      </w:r>
      <w:r>
        <w:fldChar w:fldCharType="end"/>
      </w:r>
    </w:p>
    <w:p w14:paraId="759E0385" w14:textId="027BBE8F" w:rsidR="00BC0CF7" w:rsidRPr="008D6AE6" w:rsidRDefault="00BC0CF7">
      <w:pPr>
        <w:pStyle w:val="TOC2"/>
        <w:rPr>
          <w:rFonts w:asciiTheme="minorHAnsi" w:eastAsiaTheme="minorEastAsia" w:hAnsiTheme="minorHAnsi" w:cstheme="minorBidi"/>
          <w:sz w:val="24"/>
          <w:szCs w:val="24"/>
          <w:lang w:val="en-US" w:eastAsia="de-DE"/>
        </w:rPr>
      </w:pPr>
      <w:r>
        <w:t xml:space="preserve">E.1 </w:t>
      </w:r>
      <w:r>
        <w:tab/>
        <w:t>Input parameters from higher layers</w:t>
      </w:r>
      <w:r>
        <w:tab/>
      </w:r>
      <w:r>
        <w:fldChar w:fldCharType="begin"/>
      </w:r>
      <w:r>
        <w:instrText xml:space="preserve"> PAGEREF _Toc103072223 \h </w:instrText>
      </w:r>
      <w:r>
        <w:fldChar w:fldCharType="separate"/>
      </w:r>
      <w:r>
        <w:t>15</w:t>
      </w:r>
      <w:r>
        <w:fldChar w:fldCharType="end"/>
      </w:r>
    </w:p>
    <w:p w14:paraId="49FA0EA9" w14:textId="1EA4757F" w:rsidR="00BC0CF7" w:rsidRPr="008D6AE6" w:rsidRDefault="00BC0CF7">
      <w:pPr>
        <w:pStyle w:val="TOC2"/>
        <w:rPr>
          <w:rFonts w:asciiTheme="minorHAnsi" w:eastAsiaTheme="minorEastAsia" w:hAnsiTheme="minorHAnsi" w:cstheme="minorBidi"/>
          <w:sz w:val="24"/>
          <w:szCs w:val="24"/>
          <w:lang w:val="en-US" w:eastAsia="de-DE"/>
        </w:rPr>
      </w:pPr>
      <w:r>
        <w:t>E.2</w:t>
      </w:r>
      <w:r>
        <w:tab/>
        <w:t>Output parameter to higher layers</w:t>
      </w:r>
      <w:r>
        <w:tab/>
      </w:r>
      <w:r>
        <w:fldChar w:fldCharType="begin"/>
      </w:r>
      <w:r>
        <w:instrText xml:space="preserve"> PAGEREF _Toc103072224 \h </w:instrText>
      </w:r>
      <w:r>
        <w:fldChar w:fldCharType="separate"/>
      </w:r>
      <w:r>
        <w:t>15</w:t>
      </w:r>
      <w:r>
        <w:fldChar w:fldCharType="end"/>
      </w:r>
    </w:p>
    <w:p w14:paraId="1911414A" w14:textId="2EE2D781" w:rsidR="00BC0CF7" w:rsidRPr="008D6AE6" w:rsidRDefault="00BC0CF7">
      <w:pPr>
        <w:pStyle w:val="TOC8"/>
        <w:rPr>
          <w:rFonts w:asciiTheme="minorHAnsi" w:eastAsiaTheme="minorEastAsia" w:hAnsiTheme="minorHAnsi" w:cstheme="minorBidi"/>
          <w:b w:val="0"/>
          <w:sz w:val="24"/>
          <w:szCs w:val="24"/>
          <w:lang w:val="en-US" w:eastAsia="de-DE"/>
        </w:rPr>
      </w:pPr>
      <w:r>
        <w:t xml:space="preserve">Annex F </w:t>
      </w:r>
      <w:r w:rsidRPr="00BF071B">
        <w:rPr>
          <w:color w:val="000000"/>
        </w:rPr>
        <w:t>(informative)</w:t>
      </w:r>
      <w:r>
        <w:t>: Change History</w:t>
      </w:r>
      <w:r>
        <w:tab/>
      </w:r>
      <w:r>
        <w:fldChar w:fldCharType="begin"/>
      </w:r>
      <w:r>
        <w:instrText xml:space="preserve"> PAGEREF _Toc103072225 \h </w:instrText>
      </w:r>
      <w:r>
        <w:fldChar w:fldCharType="separate"/>
      </w:r>
      <w:r>
        <w:t>16</w:t>
      </w:r>
      <w:r>
        <w:fldChar w:fldCharType="end"/>
      </w:r>
    </w:p>
    <w:p w14:paraId="460269D5" w14:textId="62FA6FC4" w:rsidR="00BC0CF7" w:rsidRPr="004E0914" w:rsidRDefault="00BC0CF7">
      <w:pPr>
        <w:pStyle w:val="TOC1"/>
        <w:rPr>
          <w:rFonts w:asciiTheme="minorHAnsi" w:eastAsiaTheme="minorEastAsia" w:hAnsiTheme="minorHAnsi" w:cstheme="minorBidi"/>
          <w:sz w:val="24"/>
          <w:szCs w:val="24"/>
          <w:lang w:val="en-US" w:eastAsia="de-DE"/>
        </w:rPr>
      </w:pPr>
      <w:r>
        <w:t>History</w:t>
      </w:r>
      <w:r>
        <w:tab/>
      </w:r>
      <w:r>
        <w:fldChar w:fldCharType="begin"/>
      </w:r>
      <w:r>
        <w:instrText xml:space="preserve"> PAGEREF _Toc103072226 \h </w:instrText>
      </w:r>
      <w:r>
        <w:fldChar w:fldCharType="separate"/>
      </w:r>
      <w:r>
        <w:t>17</w:t>
      </w:r>
      <w:r>
        <w:fldChar w:fldCharType="end"/>
      </w:r>
    </w:p>
    <w:p w14:paraId="42FEEC83" w14:textId="5499EDA7" w:rsidR="00D626BF" w:rsidRPr="006B282E" w:rsidRDefault="00F059B0">
      <w:pPr>
        <w:rPr>
          <w:lang w:val="en-US"/>
        </w:rPr>
      </w:pPr>
      <w:r>
        <w:fldChar w:fldCharType="end"/>
      </w:r>
    </w:p>
    <w:p w14:paraId="48C43688" w14:textId="77777777" w:rsidR="00FF3E6E" w:rsidRPr="00E71784" w:rsidRDefault="00D626BF" w:rsidP="00A301A6">
      <w:pPr>
        <w:ind w:left="-567"/>
        <w:rPr>
          <w:rStyle w:val="Guidance"/>
          <w:noProof w:val="0"/>
          <w:lang w:val="en-GB"/>
        </w:rPr>
      </w:pPr>
      <w:r w:rsidRPr="006B282E">
        <w:rPr>
          <w:lang w:val="en-US"/>
        </w:rPr>
        <w:br w:type="page"/>
      </w:r>
    </w:p>
    <w:p w14:paraId="2A6CCA30" w14:textId="77777777" w:rsidR="00A301A6" w:rsidRPr="00E71784" w:rsidRDefault="00A301A6" w:rsidP="00A301A6">
      <w:pPr>
        <w:pStyle w:val="Heading1"/>
      </w:pPr>
      <w:bookmarkStart w:id="15" w:name="_Toc451533943"/>
      <w:bookmarkStart w:id="16" w:name="_Toc484178378"/>
      <w:bookmarkStart w:id="17" w:name="_Toc484178408"/>
      <w:bookmarkStart w:id="18" w:name="_Toc487531992"/>
      <w:bookmarkStart w:id="19" w:name="_Toc527987190"/>
      <w:bookmarkStart w:id="20" w:name="_Toc103072193"/>
      <w:r w:rsidRPr="00E71784">
        <w:lastRenderedPageBreak/>
        <w:t>Intellectual Property Rights</w:t>
      </w:r>
      <w:bookmarkEnd w:id="15"/>
      <w:bookmarkEnd w:id="16"/>
      <w:bookmarkEnd w:id="17"/>
      <w:bookmarkEnd w:id="18"/>
      <w:bookmarkEnd w:id="19"/>
      <w:bookmarkEnd w:id="20"/>
    </w:p>
    <w:p w14:paraId="2A95518E" w14:textId="77777777" w:rsidR="00F52C10" w:rsidRDefault="00F52C10" w:rsidP="00F52C10">
      <w:pPr>
        <w:pStyle w:val="H6"/>
      </w:pPr>
      <w:r>
        <w:t xml:space="preserve">Essential patents </w:t>
      </w:r>
    </w:p>
    <w:p w14:paraId="3D667E51" w14:textId="77777777" w:rsidR="00F52C10" w:rsidRPr="006B282E" w:rsidRDefault="00F52C10" w:rsidP="00F52C10">
      <w:pPr>
        <w:rPr>
          <w:lang w:val="en-US"/>
        </w:rPr>
      </w:pPr>
      <w:r w:rsidRPr="006B282E">
        <w:rPr>
          <w:lang w:val="en-US"/>
        </w:rPr>
        <w:t xml:space="preserve">IPRs essential or potentially essential to </w:t>
      </w:r>
      <w:r w:rsidR="00B6617B" w:rsidRPr="006B282E">
        <w:rPr>
          <w:lang w:val="en-US"/>
        </w:rPr>
        <w:t>normative deliverables</w:t>
      </w:r>
      <w:r w:rsidRPr="006B282E">
        <w:rPr>
          <w:lang w:val="en-US"/>
        </w:rPr>
        <w:t xml:space="preserve"> may have been declared to ETSI. The information pertaining to these essential IPRs, if any, is publicly available for </w:t>
      </w:r>
      <w:r w:rsidRPr="006B282E">
        <w:rPr>
          <w:b/>
          <w:bCs/>
          <w:lang w:val="en-US"/>
        </w:rPr>
        <w:t>ETSI members and non-members</w:t>
      </w:r>
      <w:r w:rsidRPr="006B282E">
        <w:rPr>
          <w:lang w:val="en-US"/>
        </w:rPr>
        <w:t xml:space="preserve">, and can be found in ETSI SR 000 314: </w:t>
      </w:r>
      <w:r w:rsidRPr="006B282E">
        <w:rPr>
          <w:i/>
          <w:iCs/>
          <w:lang w:val="en-US"/>
        </w:rPr>
        <w:t>"Intellectual Property Rights (IPRs); Essential, or potentially Essential, IPRs notified to ETSI in respect of ETSI standards"</w:t>
      </w:r>
      <w:r w:rsidRPr="006B282E">
        <w:rPr>
          <w:lang w:val="en-US"/>
        </w:rPr>
        <w:t>, which is available from the ETSI Secretariat. Latest updates are available on the ETSI Web server (</w:t>
      </w:r>
      <w:hyperlink r:id="rId17" w:history="1">
        <w:r w:rsidRPr="006B282E">
          <w:rPr>
            <w:rStyle w:val="Hyperlink"/>
            <w:lang w:val="en-US"/>
          </w:rPr>
          <w:t>https://ipr.etsi.org</w:t>
        </w:r>
      </w:hyperlink>
      <w:r w:rsidRPr="006B282E">
        <w:rPr>
          <w:lang w:val="en-US"/>
        </w:rPr>
        <w:t>).</w:t>
      </w:r>
    </w:p>
    <w:p w14:paraId="2008B914" w14:textId="77777777" w:rsidR="00F52C10" w:rsidRPr="006B282E" w:rsidRDefault="00F52C10" w:rsidP="00F52C10">
      <w:pPr>
        <w:rPr>
          <w:lang w:val="en-US"/>
        </w:rPr>
      </w:pPr>
      <w:r w:rsidRPr="006B282E">
        <w:rPr>
          <w:lang w:val="en-US"/>
        </w:rP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09B0EAF8" w14:textId="77777777" w:rsidR="00F52C10" w:rsidRDefault="00F52C10" w:rsidP="00F52C10">
      <w:pPr>
        <w:pStyle w:val="H6"/>
      </w:pPr>
      <w:r>
        <w:t>Trademarks</w:t>
      </w:r>
    </w:p>
    <w:p w14:paraId="6332D022" w14:textId="77777777" w:rsidR="00102FAB" w:rsidRPr="006B282E" w:rsidRDefault="00F52C10" w:rsidP="00F52C10">
      <w:pPr>
        <w:rPr>
          <w:lang w:val="en-US"/>
        </w:rPr>
      </w:pPr>
      <w:r w:rsidRPr="006B282E">
        <w:rPr>
          <w:lang w:val="en-US"/>
        </w:rPr>
        <w:t xml:space="preserve">The present document may include trademarks and/or tradenames which are asserted and/or registered by their owners. ETSI claims no ownership of these except for any which are indicated as being the property of </w:t>
      </w:r>
      <w:proofErr w:type="gramStart"/>
      <w:r w:rsidRPr="006B282E">
        <w:rPr>
          <w:lang w:val="en-US"/>
        </w:rPr>
        <w:t>ETSI, and</w:t>
      </w:r>
      <w:proofErr w:type="gramEnd"/>
      <w:r w:rsidRPr="006B282E">
        <w:rPr>
          <w:lang w:val="en-US"/>
        </w:rPr>
        <w:t xml:space="preserve"> conveys no right to use or reproduce any trademark and/or tradename. Mention of those trademarks in the present document does not constitute an endorsement by ETSI of products, services or organizations associated with those trademarks.</w:t>
      </w:r>
    </w:p>
    <w:p w14:paraId="2F67905A" w14:textId="77777777" w:rsidR="00A301A6" w:rsidRPr="00E71784" w:rsidRDefault="00A301A6" w:rsidP="00A301A6">
      <w:pPr>
        <w:pStyle w:val="Heading1"/>
      </w:pPr>
      <w:bookmarkStart w:id="21" w:name="_Toc451533944"/>
      <w:bookmarkStart w:id="22" w:name="_Toc484178379"/>
      <w:bookmarkStart w:id="23" w:name="_Toc484178409"/>
      <w:bookmarkStart w:id="24" w:name="_Toc487531993"/>
      <w:bookmarkStart w:id="25" w:name="_Toc527987191"/>
      <w:bookmarkStart w:id="26" w:name="_Toc103072194"/>
      <w:bookmarkStart w:id="27" w:name="For_tbname"/>
      <w:r w:rsidRPr="00E71784">
        <w:t>Foreword</w:t>
      </w:r>
      <w:bookmarkEnd w:id="21"/>
      <w:bookmarkEnd w:id="22"/>
      <w:bookmarkEnd w:id="23"/>
      <w:bookmarkEnd w:id="24"/>
      <w:bookmarkEnd w:id="25"/>
      <w:bookmarkEnd w:id="26"/>
    </w:p>
    <w:bookmarkEnd w:id="27"/>
    <w:p w14:paraId="3319AB08" w14:textId="24A42BEF" w:rsidR="00D626BF" w:rsidRPr="006B282E" w:rsidRDefault="00F32CD9">
      <w:pPr>
        <w:rPr>
          <w:lang w:val="en-US"/>
        </w:rPr>
      </w:pPr>
      <w:r w:rsidRPr="006B282E">
        <w:rPr>
          <w:lang w:val="en-US"/>
        </w:rPr>
        <w:t>This Technical Specification (TS) has been produced by ETSI Technical Committee Intelligent Transportation Systems (ITS).</w:t>
      </w:r>
    </w:p>
    <w:p w14:paraId="7AC31FAE" w14:textId="77777777" w:rsidR="00A301A6" w:rsidRPr="00E71784" w:rsidRDefault="00A301A6" w:rsidP="00A301A6">
      <w:pPr>
        <w:pStyle w:val="Heading1"/>
        <w:rPr>
          <w:b/>
        </w:rPr>
      </w:pPr>
      <w:bookmarkStart w:id="28" w:name="_Toc451533945"/>
      <w:bookmarkStart w:id="29" w:name="_Toc484178380"/>
      <w:bookmarkStart w:id="30" w:name="_Toc484178410"/>
      <w:bookmarkStart w:id="31" w:name="_Toc487531994"/>
      <w:bookmarkStart w:id="32" w:name="_Toc527987192"/>
      <w:bookmarkStart w:id="33" w:name="_Toc103072195"/>
      <w:r w:rsidRPr="00E71784">
        <w:t>Modal verbs terminology</w:t>
      </w:r>
      <w:bookmarkEnd w:id="28"/>
      <w:bookmarkEnd w:id="29"/>
      <w:bookmarkEnd w:id="30"/>
      <w:bookmarkEnd w:id="31"/>
      <w:bookmarkEnd w:id="32"/>
      <w:bookmarkEnd w:id="33"/>
    </w:p>
    <w:p w14:paraId="2AA344E2" w14:textId="77777777" w:rsidR="00A301A6" w:rsidRPr="006B282E" w:rsidRDefault="00A301A6" w:rsidP="00A301A6">
      <w:pPr>
        <w:rPr>
          <w:lang w:val="en-US"/>
        </w:rPr>
      </w:pPr>
      <w:r w:rsidRPr="006B282E">
        <w:rPr>
          <w:lang w:val="en-US"/>
        </w:rPr>
        <w:t>In the present document "</w:t>
      </w:r>
      <w:r w:rsidRPr="006B282E">
        <w:rPr>
          <w:b/>
          <w:bCs/>
          <w:lang w:val="en-US"/>
        </w:rPr>
        <w:t>shall</w:t>
      </w:r>
      <w:r w:rsidRPr="006B282E">
        <w:rPr>
          <w:lang w:val="en-US"/>
        </w:rPr>
        <w:t>", "</w:t>
      </w:r>
      <w:r w:rsidRPr="006B282E">
        <w:rPr>
          <w:b/>
          <w:bCs/>
          <w:lang w:val="en-US"/>
        </w:rPr>
        <w:t>shall not</w:t>
      </w:r>
      <w:r w:rsidRPr="006B282E">
        <w:rPr>
          <w:lang w:val="en-US"/>
        </w:rPr>
        <w:t>", "</w:t>
      </w:r>
      <w:r w:rsidRPr="006B282E">
        <w:rPr>
          <w:b/>
          <w:bCs/>
          <w:lang w:val="en-US"/>
        </w:rPr>
        <w:t>should</w:t>
      </w:r>
      <w:r w:rsidRPr="006B282E">
        <w:rPr>
          <w:lang w:val="en-US"/>
        </w:rPr>
        <w:t>", "</w:t>
      </w:r>
      <w:r w:rsidRPr="006B282E">
        <w:rPr>
          <w:b/>
          <w:bCs/>
          <w:lang w:val="en-US"/>
        </w:rPr>
        <w:t>should not</w:t>
      </w:r>
      <w:r w:rsidRPr="006B282E">
        <w:rPr>
          <w:lang w:val="en-US"/>
        </w:rPr>
        <w:t>", "</w:t>
      </w:r>
      <w:r w:rsidRPr="006B282E">
        <w:rPr>
          <w:b/>
          <w:bCs/>
          <w:lang w:val="en-US"/>
        </w:rPr>
        <w:t>may</w:t>
      </w:r>
      <w:r w:rsidRPr="006B282E">
        <w:rPr>
          <w:lang w:val="en-US"/>
        </w:rPr>
        <w:t>", "</w:t>
      </w:r>
      <w:r w:rsidRPr="006B282E">
        <w:rPr>
          <w:b/>
          <w:bCs/>
          <w:lang w:val="en-US"/>
        </w:rPr>
        <w:t>need not</w:t>
      </w:r>
      <w:r w:rsidRPr="006B282E">
        <w:rPr>
          <w:lang w:val="en-US"/>
        </w:rPr>
        <w:t>", "</w:t>
      </w:r>
      <w:r w:rsidRPr="006B282E">
        <w:rPr>
          <w:b/>
          <w:bCs/>
          <w:lang w:val="en-US"/>
        </w:rPr>
        <w:t>will</w:t>
      </w:r>
      <w:r w:rsidRPr="006B282E">
        <w:rPr>
          <w:bCs/>
          <w:lang w:val="en-US"/>
        </w:rPr>
        <w:t>"</w:t>
      </w:r>
      <w:r w:rsidRPr="006B282E">
        <w:rPr>
          <w:lang w:val="en-US"/>
        </w:rPr>
        <w:t xml:space="preserve">, </w:t>
      </w:r>
      <w:r w:rsidRPr="006B282E">
        <w:rPr>
          <w:bCs/>
          <w:lang w:val="en-US"/>
        </w:rPr>
        <w:t>"</w:t>
      </w:r>
      <w:r w:rsidRPr="006B282E">
        <w:rPr>
          <w:b/>
          <w:bCs/>
          <w:lang w:val="en-US"/>
        </w:rPr>
        <w:t>will not</w:t>
      </w:r>
      <w:r w:rsidRPr="006B282E">
        <w:rPr>
          <w:bCs/>
          <w:lang w:val="en-US"/>
        </w:rPr>
        <w:t>"</w:t>
      </w:r>
      <w:r w:rsidRPr="006B282E">
        <w:rPr>
          <w:lang w:val="en-US"/>
        </w:rPr>
        <w:t>, "</w:t>
      </w:r>
      <w:r w:rsidRPr="006B282E">
        <w:rPr>
          <w:b/>
          <w:bCs/>
          <w:lang w:val="en-US"/>
        </w:rPr>
        <w:t>can</w:t>
      </w:r>
      <w:r w:rsidRPr="006B282E">
        <w:rPr>
          <w:lang w:val="en-US"/>
        </w:rPr>
        <w:t>" and "</w:t>
      </w:r>
      <w:r w:rsidRPr="006B282E">
        <w:rPr>
          <w:b/>
          <w:bCs/>
          <w:lang w:val="en-US"/>
        </w:rPr>
        <w:t>cannot</w:t>
      </w:r>
      <w:r w:rsidRPr="006B282E">
        <w:rPr>
          <w:lang w:val="en-US"/>
        </w:rPr>
        <w:t xml:space="preserve">" are to be interpreted as described in clause 3.2 of the </w:t>
      </w:r>
      <w:hyperlink r:id="rId18" w:history="1">
        <w:r w:rsidRPr="006B282E">
          <w:rPr>
            <w:rStyle w:val="Hyperlink"/>
            <w:lang w:val="en-US"/>
          </w:rPr>
          <w:t>ETSI Drafting Rules</w:t>
        </w:r>
      </w:hyperlink>
      <w:r w:rsidRPr="006B282E">
        <w:rPr>
          <w:lang w:val="en-US"/>
        </w:rPr>
        <w:t xml:space="preserve"> (Verbal forms for the expression of provisions).</w:t>
      </w:r>
    </w:p>
    <w:p w14:paraId="62C3D61D" w14:textId="7D114400" w:rsidR="006B54F6" w:rsidRPr="006B282E" w:rsidRDefault="00A301A6" w:rsidP="006B54F6">
      <w:pPr>
        <w:rPr>
          <w:lang w:val="en-US"/>
        </w:rPr>
      </w:pPr>
      <w:r w:rsidRPr="006B282E">
        <w:rPr>
          <w:lang w:val="en-US"/>
        </w:rPr>
        <w:t>"</w:t>
      </w:r>
      <w:r w:rsidRPr="006B282E">
        <w:rPr>
          <w:b/>
          <w:bCs/>
          <w:lang w:val="en-US"/>
        </w:rPr>
        <w:t>must</w:t>
      </w:r>
      <w:r w:rsidRPr="006B282E">
        <w:rPr>
          <w:lang w:val="en-US"/>
        </w:rPr>
        <w:t>" and "</w:t>
      </w:r>
      <w:r w:rsidRPr="006B282E">
        <w:rPr>
          <w:b/>
          <w:bCs/>
          <w:lang w:val="en-US"/>
        </w:rPr>
        <w:t>must not</w:t>
      </w:r>
      <w:r w:rsidRPr="006B282E">
        <w:rPr>
          <w:lang w:val="en-US"/>
        </w:rPr>
        <w:t xml:space="preserve">" are </w:t>
      </w:r>
      <w:r w:rsidRPr="006B282E">
        <w:rPr>
          <w:b/>
          <w:bCs/>
          <w:lang w:val="en-US"/>
        </w:rPr>
        <w:t>NOT</w:t>
      </w:r>
      <w:r w:rsidRPr="006B282E">
        <w:rPr>
          <w:lang w:val="en-US"/>
        </w:rPr>
        <w:t xml:space="preserve"> allowed in ETSI deliverables except when used in direct citation.</w:t>
      </w:r>
    </w:p>
    <w:p w14:paraId="0DF9F519" w14:textId="77777777" w:rsidR="00A301A6" w:rsidRDefault="00A301A6" w:rsidP="00A301A6">
      <w:pPr>
        <w:pStyle w:val="Heading1"/>
      </w:pPr>
      <w:bookmarkStart w:id="34" w:name="_Toc451533947"/>
      <w:bookmarkStart w:id="35" w:name="_Toc484178382"/>
      <w:bookmarkStart w:id="36" w:name="_Toc484178412"/>
      <w:bookmarkStart w:id="37" w:name="_Toc487531996"/>
      <w:bookmarkStart w:id="38" w:name="_Toc527987194"/>
      <w:bookmarkStart w:id="39" w:name="_Toc103072196"/>
      <w:r w:rsidRPr="00E71784">
        <w:t>Introduction</w:t>
      </w:r>
      <w:bookmarkEnd w:id="34"/>
      <w:bookmarkEnd w:id="35"/>
      <w:bookmarkEnd w:id="36"/>
      <w:bookmarkEnd w:id="37"/>
      <w:bookmarkEnd w:id="38"/>
      <w:bookmarkEnd w:id="39"/>
    </w:p>
    <w:p w14:paraId="0E5DDC83" w14:textId="24F7A1AF" w:rsidR="00300871" w:rsidRDefault="00300871" w:rsidP="006B54F6">
      <w:pPr>
        <w:rPr>
          <w:rFonts w:ascii="Times" w:hAnsi="Times"/>
          <w:lang w:val="en-US"/>
        </w:rPr>
      </w:pPr>
      <w:r>
        <w:rPr>
          <w:rFonts w:ascii="Times" w:hAnsi="Times"/>
          <w:lang w:val="en-US"/>
        </w:rPr>
        <w:t>ETS</w:t>
      </w:r>
      <w:r w:rsidR="006B5DDF">
        <w:rPr>
          <w:rFonts w:ascii="Times" w:hAnsi="Times"/>
          <w:lang w:val="en-US"/>
        </w:rPr>
        <w:t>I</w:t>
      </w:r>
      <w:r>
        <w:rPr>
          <w:rFonts w:ascii="Times" w:hAnsi="Times"/>
          <w:lang w:val="en-US"/>
        </w:rPr>
        <w:t xml:space="preserve"> EN 302 663 </w:t>
      </w:r>
      <w:r>
        <w:rPr>
          <w:rFonts w:ascii="Times" w:hAnsi="Times"/>
          <w:lang w:val="en-US"/>
        </w:rPr>
        <w:fldChar w:fldCharType="begin"/>
      </w:r>
      <w:r>
        <w:rPr>
          <w:rFonts w:ascii="Times" w:hAnsi="Times"/>
          <w:lang w:val="en-US"/>
        </w:rPr>
        <w:instrText xml:space="preserve"> REF REF_EN302663 \h </w:instrText>
      </w:r>
      <w:r>
        <w:rPr>
          <w:rFonts w:ascii="Times" w:hAnsi="Times"/>
          <w:lang w:val="en-US"/>
        </w:rPr>
      </w:r>
      <w:r>
        <w:rPr>
          <w:rFonts w:ascii="Times" w:hAnsi="Times"/>
          <w:lang w:val="en-US"/>
        </w:rPr>
        <w:fldChar w:fldCharType="separate"/>
      </w:r>
      <w:r w:rsidRPr="004F7D57">
        <w:rPr>
          <w:lang w:val="en-US"/>
        </w:rPr>
        <w:t>[i.1]</w:t>
      </w:r>
      <w:r>
        <w:rPr>
          <w:rFonts w:ascii="Times" w:hAnsi="Times"/>
          <w:lang w:val="en-US"/>
        </w:rPr>
        <w:fldChar w:fldCharType="end"/>
      </w:r>
      <w:r>
        <w:rPr>
          <w:rFonts w:ascii="Times" w:hAnsi="Times"/>
          <w:lang w:val="en-US"/>
        </w:rPr>
        <w:t xml:space="preserve"> specifies the access layer for ITS-G5 for Release 1 and EN 302 613 </w:t>
      </w:r>
      <w:r>
        <w:rPr>
          <w:rFonts w:ascii="Times" w:hAnsi="Times"/>
          <w:lang w:val="en-US"/>
        </w:rPr>
        <w:fldChar w:fldCharType="begin"/>
      </w:r>
      <w:r>
        <w:rPr>
          <w:rFonts w:ascii="Times" w:hAnsi="Times"/>
          <w:lang w:val="en-US"/>
        </w:rPr>
        <w:instrText xml:space="preserve"> REF REF_EN302613 \h </w:instrText>
      </w:r>
      <w:r>
        <w:rPr>
          <w:rFonts w:ascii="Times" w:hAnsi="Times"/>
          <w:lang w:val="en-US"/>
        </w:rPr>
      </w:r>
      <w:r>
        <w:rPr>
          <w:rFonts w:ascii="Times" w:hAnsi="Times"/>
          <w:lang w:val="en-US"/>
        </w:rPr>
        <w:fldChar w:fldCharType="separate"/>
      </w:r>
      <w:r w:rsidRPr="004F7D57">
        <w:rPr>
          <w:lang w:val="en-US"/>
        </w:rPr>
        <w:t>[i.2]</w:t>
      </w:r>
      <w:r>
        <w:rPr>
          <w:rFonts w:ascii="Times" w:hAnsi="Times"/>
          <w:lang w:val="en-US"/>
        </w:rPr>
        <w:fldChar w:fldCharType="end"/>
      </w:r>
      <w:r>
        <w:rPr>
          <w:rFonts w:ascii="Times" w:hAnsi="Times"/>
          <w:lang w:val="en-US"/>
        </w:rPr>
        <w:t xml:space="preserve"> specifies the access layer for LTE-V2X for Release </w:t>
      </w:r>
      <w:r w:rsidR="00950E8D">
        <w:rPr>
          <w:rFonts w:ascii="Times" w:hAnsi="Times"/>
          <w:lang w:val="en-US"/>
        </w:rPr>
        <w:t>1</w:t>
      </w:r>
    </w:p>
    <w:p w14:paraId="4732E7DB" w14:textId="492AB9A4" w:rsidR="00016931" w:rsidRPr="00857250" w:rsidRDefault="00095093" w:rsidP="00160752">
      <w:pPr>
        <w:rPr>
          <w:rFonts w:ascii="Times" w:hAnsi="Times"/>
          <w:strike/>
          <w:lang w:val="en-US"/>
        </w:rPr>
      </w:pPr>
      <w:r>
        <w:rPr>
          <w:rFonts w:ascii="Times" w:hAnsi="Times"/>
          <w:lang w:val="en-US"/>
        </w:rPr>
        <w:t xml:space="preserve">The </w:t>
      </w:r>
      <w:r w:rsidRPr="006B282E">
        <w:rPr>
          <w:rFonts w:ascii="Times" w:hAnsi="Times"/>
          <w:lang w:val="en-US"/>
        </w:rPr>
        <w:t xml:space="preserve">present document provides Release 2 C-ITS access layer updates and </w:t>
      </w:r>
      <w:r>
        <w:rPr>
          <w:rFonts w:ascii="Times" w:hAnsi="Times"/>
          <w:lang w:val="en-US"/>
        </w:rPr>
        <w:t>extensions specific to Multi-Channel Operation (MCO)</w:t>
      </w:r>
      <w:r w:rsidR="00F74324">
        <w:rPr>
          <w:rFonts w:ascii="Times" w:hAnsi="Times"/>
          <w:lang w:val="en-US"/>
        </w:rPr>
        <w:t>.</w:t>
      </w:r>
    </w:p>
    <w:p w14:paraId="442ECA9A" w14:textId="4B028E04" w:rsidR="00857250" w:rsidRPr="006B282E" w:rsidRDefault="00300871" w:rsidP="00160752">
      <w:pPr>
        <w:rPr>
          <w:lang w:val="en-US"/>
        </w:rPr>
      </w:pPr>
      <w:r>
        <w:rPr>
          <w:rFonts w:ascii="Times" w:hAnsi="Times"/>
          <w:lang w:val="en-US"/>
        </w:rPr>
        <w:t xml:space="preserve">Where possible the specifications </w:t>
      </w:r>
      <w:r w:rsidR="00A4045B">
        <w:rPr>
          <w:rFonts w:ascii="Times" w:hAnsi="Times"/>
          <w:lang w:val="en-US"/>
        </w:rPr>
        <w:t>are</w:t>
      </w:r>
      <w:r>
        <w:rPr>
          <w:rFonts w:ascii="Times" w:hAnsi="Times"/>
          <w:lang w:val="en-US"/>
        </w:rPr>
        <w:t xml:space="preserve"> access layer agnostic. </w:t>
      </w:r>
    </w:p>
    <w:p w14:paraId="4EC1AA40" w14:textId="77777777" w:rsidR="00A301A6" w:rsidRPr="00E71784" w:rsidRDefault="00A301A6" w:rsidP="00A301A6">
      <w:pPr>
        <w:pStyle w:val="Heading1"/>
      </w:pPr>
      <w:bookmarkStart w:id="40" w:name="_Toc451533948"/>
      <w:bookmarkStart w:id="41" w:name="_Toc484178383"/>
      <w:bookmarkStart w:id="42" w:name="_Toc484178413"/>
      <w:bookmarkStart w:id="43" w:name="_Toc487531997"/>
      <w:bookmarkStart w:id="44" w:name="_Toc527987195"/>
      <w:bookmarkStart w:id="45" w:name="_Toc103072197"/>
      <w:r w:rsidRPr="00E71784">
        <w:t>1</w:t>
      </w:r>
      <w:r w:rsidRPr="00E71784">
        <w:tab/>
        <w:t>Scope</w:t>
      </w:r>
      <w:bookmarkEnd w:id="40"/>
      <w:bookmarkEnd w:id="41"/>
      <w:bookmarkEnd w:id="42"/>
      <w:bookmarkEnd w:id="43"/>
      <w:bookmarkEnd w:id="44"/>
      <w:bookmarkEnd w:id="45"/>
    </w:p>
    <w:p w14:paraId="2849C0D2" w14:textId="0458B8BF" w:rsidR="0092151B" w:rsidRPr="006B282E" w:rsidRDefault="00FE10C6" w:rsidP="006B70E1">
      <w:pPr>
        <w:rPr>
          <w:lang w:val="en-US"/>
        </w:rPr>
      </w:pPr>
      <w:bookmarkStart w:id="46" w:name="_Toc451533949"/>
      <w:bookmarkStart w:id="47" w:name="_Toc484178384"/>
      <w:bookmarkStart w:id="48" w:name="_Toc484178414"/>
      <w:bookmarkStart w:id="49" w:name="_Toc487531998"/>
      <w:bookmarkStart w:id="50" w:name="_Toc527987196"/>
      <w:r w:rsidRPr="006B282E">
        <w:rPr>
          <w:lang w:val="en-US"/>
        </w:rPr>
        <w:t>The present document specifies Release 2 C-ITS access layer MCO extensions based on Release 1 backward compatibility.</w:t>
      </w:r>
    </w:p>
    <w:p w14:paraId="6CB074FC" w14:textId="77777777" w:rsidR="00E71784" w:rsidRPr="00E71784" w:rsidRDefault="00E71784" w:rsidP="00E71784">
      <w:pPr>
        <w:pStyle w:val="Heading1"/>
      </w:pPr>
      <w:bookmarkStart w:id="51" w:name="_Toc103072198"/>
      <w:r w:rsidRPr="00E71784">
        <w:lastRenderedPageBreak/>
        <w:t>2</w:t>
      </w:r>
      <w:r w:rsidRPr="00E71784">
        <w:tab/>
        <w:t>References</w:t>
      </w:r>
      <w:bookmarkEnd w:id="46"/>
      <w:bookmarkEnd w:id="47"/>
      <w:bookmarkEnd w:id="48"/>
      <w:bookmarkEnd w:id="49"/>
      <w:bookmarkEnd w:id="50"/>
      <w:bookmarkEnd w:id="51"/>
    </w:p>
    <w:p w14:paraId="4884CB6D" w14:textId="77777777" w:rsidR="00E71784" w:rsidRPr="00E71784" w:rsidRDefault="00E71784" w:rsidP="00E71784">
      <w:pPr>
        <w:pStyle w:val="Heading2"/>
        <w:keepNext w:val="0"/>
      </w:pPr>
      <w:bookmarkStart w:id="52" w:name="_Toc451533950"/>
      <w:bookmarkStart w:id="53" w:name="_Toc484178385"/>
      <w:bookmarkStart w:id="54" w:name="_Toc484178415"/>
      <w:bookmarkStart w:id="55" w:name="_Toc487531999"/>
      <w:bookmarkStart w:id="56" w:name="_Toc527987197"/>
      <w:bookmarkStart w:id="57" w:name="_Toc103072199"/>
      <w:r w:rsidRPr="00E71784">
        <w:t>2.1</w:t>
      </w:r>
      <w:r w:rsidRPr="00E71784">
        <w:tab/>
        <w:t>Normative references</w:t>
      </w:r>
      <w:bookmarkEnd w:id="52"/>
      <w:bookmarkEnd w:id="53"/>
      <w:bookmarkEnd w:id="54"/>
      <w:bookmarkEnd w:id="55"/>
      <w:bookmarkEnd w:id="56"/>
      <w:bookmarkEnd w:id="57"/>
    </w:p>
    <w:p w14:paraId="297CF362" w14:textId="77777777" w:rsidR="00FB7C3A" w:rsidRPr="006B282E" w:rsidRDefault="00FB7C3A" w:rsidP="00FB7C3A">
      <w:pPr>
        <w:rPr>
          <w:lang w:val="en-US"/>
        </w:rPr>
      </w:pPr>
      <w:r w:rsidRPr="006B282E">
        <w:rPr>
          <w:lang w:val="en-US"/>
        </w:rPr>
        <w:t>References are either specific (identified by date of publication and/or edition number or version number) or non</w:t>
      </w:r>
      <w:r w:rsidRPr="006B282E">
        <w:rPr>
          <w:lang w:val="en-US"/>
        </w:rPr>
        <w:noBreakHyphen/>
        <w:t>specific. For specific references, only the cited version applies. For non-specific references, the latest version of the referenced document (including any amendments) applies.</w:t>
      </w:r>
    </w:p>
    <w:p w14:paraId="3991C7D3" w14:textId="77777777" w:rsidR="00FB7C3A" w:rsidRPr="006B282E" w:rsidRDefault="00FB7C3A" w:rsidP="00FB7C3A">
      <w:pPr>
        <w:rPr>
          <w:lang w:val="en-US"/>
        </w:rPr>
      </w:pPr>
      <w:r w:rsidRPr="006B282E">
        <w:rPr>
          <w:lang w:val="en-US"/>
        </w:rPr>
        <w:t xml:space="preserve">Referenced documents which are not found to be publicly available in the expected location might be found at </w:t>
      </w:r>
      <w:hyperlink r:id="rId19" w:history="1">
        <w:r w:rsidR="00444843" w:rsidRPr="006B282E">
          <w:rPr>
            <w:rStyle w:val="Hyperlink"/>
            <w:lang w:val="en-US"/>
          </w:rPr>
          <w:t>https://docbox.etsi.org/Reference</w:t>
        </w:r>
      </w:hyperlink>
      <w:r w:rsidRPr="006B282E">
        <w:rPr>
          <w:lang w:val="en-US"/>
        </w:rPr>
        <w:t>.</w:t>
      </w:r>
    </w:p>
    <w:p w14:paraId="28ABBF99" w14:textId="0AC4EE2A" w:rsidR="00FB7C3A" w:rsidRPr="00E71784" w:rsidRDefault="00FB7C3A" w:rsidP="00FB7C3A">
      <w:pPr>
        <w:pStyle w:val="NO"/>
      </w:pPr>
      <w:r w:rsidRPr="00E71784">
        <w:t>NOTE:</w:t>
      </w:r>
      <w:r w:rsidRPr="00E71784">
        <w:tab/>
        <w:t>While any hyperlinks included in this clause were valid at the time of publication, ETSI cannot guarantee their long</w:t>
      </w:r>
      <w:r w:rsidR="00857250">
        <w:t>-</w:t>
      </w:r>
      <w:r w:rsidRPr="00E71784">
        <w:t>term validity.</w:t>
      </w:r>
    </w:p>
    <w:p w14:paraId="5FE2112B" w14:textId="2B99597A" w:rsidR="00C300FD" w:rsidRPr="006B282E" w:rsidRDefault="00C300FD" w:rsidP="00FB7C3A">
      <w:pPr>
        <w:keepNext/>
        <w:rPr>
          <w:lang w:val="en-US" w:eastAsia="en-GB"/>
        </w:rPr>
      </w:pPr>
      <w:r w:rsidRPr="006B282E">
        <w:rPr>
          <w:lang w:val="en-US" w:eastAsia="en-GB"/>
        </w:rPr>
        <w:t>The following referenced documents are necessary for the application of the present document.</w:t>
      </w:r>
    </w:p>
    <w:p w14:paraId="7EB98E7C" w14:textId="6FEE5268" w:rsidR="00E71784" w:rsidRPr="00E71784" w:rsidRDefault="006B54F6" w:rsidP="00826FB0">
      <w:pPr>
        <w:pStyle w:val="EX"/>
        <w:ind w:left="0" w:firstLine="0"/>
      </w:pPr>
      <w:r>
        <w:rPr>
          <w:rFonts w:ascii="Wingdings 3" w:hAnsi="Wingdings 3"/>
          <w:color w:val="76923C"/>
        </w:rPr>
        <w:tab/>
      </w:r>
    </w:p>
    <w:p w14:paraId="2F9C3285" w14:textId="77777777" w:rsidR="00E71784" w:rsidRPr="00E71784" w:rsidRDefault="00E71784" w:rsidP="00E71784">
      <w:pPr>
        <w:pStyle w:val="Heading2"/>
      </w:pPr>
      <w:bookmarkStart w:id="58" w:name="_Toc451533951"/>
      <w:bookmarkStart w:id="59" w:name="_Toc484178386"/>
      <w:bookmarkStart w:id="60" w:name="_Toc484178416"/>
      <w:bookmarkStart w:id="61" w:name="_Toc487532000"/>
      <w:bookmarkStart w:id="62" w:name="_Toc527987198"/>
      <w:bookmarkStart w:id="63" w:name="_Toc103072200"/>
      <w:r w:rsidRPr="00E71784">
        <w:t>2.2</w:t>
      </w:r>
      <w:r w:rsidRPr="00E71784">
        <w:tab/>
        <w:t>Informative references</w:t>
      </w:r>
      <w:bookmarkEnd w:id="58"/>
      <w:bookmarkEnd w:id="59"/>
      <w:bookmarkEnd w:id="60"/>
      <w:bookmarkEnd w:id="61"/>
      <w:bookmarkEnd w:id="62"/>
      <w:bookmarkEnd w:id="63"/>
    </w:p>
    <w:p w14:paraId="164ADB61" w14:textId="77777777" w:rsidR="00FB7C3A" w:rsidRPr="006B282E" w:rsidRDefault="00FB7C3A" w:rsidP="00FB7C3A">
      <w:pPr>
        <w:rPr>
          <w:lang w:val="en-US"/>
        </w:rPr>
      </w:pPr>
      <w:r w:rsidRPr="006B282E">
        <w:rPr>
          <w:lang w:val="en-US"/>
        </w:rPr>
        <w:t>References are either specific (identified by date of publication and/or edition number or version number) or non</w:t>
      </w:r>
      <w:r w:rsidRPr="006B282E">
        <w:rPr>
          <w:lang w:val="en-US"/>
        </w:rPr>
        <w:noBreakHyphen/>
        <w:t>specific. For specific references, only the cited version applies. For non-specific references, the latest version of the referenced document (including any amendments) applies.</w:t>
      </w:r>
    </w:p>
    <w:p w14:paraId="50CEE184" w14:textId="6DFB4715"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r w:rsidR="00346686" w:rsidRPr="00E71784">
        <w:t>long-term</w:t>
      </w:r>
      <w:r w:rsidRPr="00E71784">
        <w:t xml:space="preserve"> validity.</w:t>
      </w:r>
    </w:p>
    <w:p w14:paraId="2BAE7785" w14:textId="5BE2D029" w:rsidR="00C300FD" w:rsidRPr="006B282E" w:rsidRDefault="00C300FD" w:rsidP="00FF3E6E">
      <w:pPr>
        <w:keepNext/>
        <w:keepLines/>
        <w:widowControl w:val="0"/>
        <w:rPr>
          <w:lang w:val="en-US"/>
        </w:rPr>
      </w:pPr>
      <w:r w:rsidRPr="006B282E">
        <w:rPr>
          <w:lang w:val="en-US" w:eastAsia="en-GB"/>
        </w:rPr>
        <w:t xml:space="preserve">The following referenced documents are </w:t>
      </w:r>
      <w:r w:rsidRPr="006B282E">
        <w:rPr>
          <w:lang w:val="en-US"/>
        </w:rPr>
        <w:t xml:space="preserve">not necessary for the application of the present </w:t>
      </w:r>
      <w:r w:rsidR="00346686" w:rsidRPr="006B282E">
        <w:rPr>
          <w:lang w:val="en-US"/>
        </w:rPr>
        <w:t>document,</w:t>
      </w:r>
      <w:r w:rsidRPr="006B282E">
        <w:rPr>
          <w:lang w:val="en-US"/>
        </w:rPr>
        <w:t xml:space="preserve"> but they assist the user </w:t>
      </w:r>
      <w:proofErr w:type="gramStart"/>
      <w:r w:rsidRPr="006B282E">
        <w:rPr>
          <w:lang w:val="en-US"/>
        </w:rPr>
        <w:t>with regard to</w:t>
      </w:r>
      <w:proofErr w:type="gramEnd"/>
      <w:r w:rsidRPr="006B282E">
        <w:rPr>
          <w:lang w:val="en-US"/>
        </w:rPr>
        <w:t xml:space="preserve"> a particular subject area.</w:t>
      </w:r>
    </w:p>
    <w:p w14:paraId="5F2BF8BD" w14:textId="5650AF74" w:rsidR="00E71784" w:rsidRDefault="00E71784" w:rsidP="00095093">
      <w:pPr>
        <w:pStyle w:val="EX"/>
        <w:ind w:left="851" w:hanging="567"/>
        <w:rPr>
          <w:color w:val="000000" w:themeColor="text1"/>
        </w:rPr>
      </w:pPr>
      <w:bookmarkStart w:id="64" w:name="REF_EN302663"/>
      <w:r w:rsidRPr="00E71784">
        <w:t>[i.1]</w:t>
      </w:r>
      <w:bookmarkEnd w:id="64"/>
      <w:r w:rsidRPr="00E71784">
        <w:rPr>
          <w:rFonts w:ascii="Wingdings 3" w:hAnsi="Wingdings 3"/>
          <w:color w:val="76923C"/>
        </w:rPr>
        <w:t></w:t>
      </w:r>
      <w:r w:rsidR="00095093" w:rsidRPr="00DC1634">
        <w:rPr>
          <w:color w:val="000000" w:themeColor="text1"/>
        </w:rPr>
        <w:t>EN 302 663: “</w:t>
      </w:r>
      <w:r w:rsidR="00095093" w:rsidRPr="00DC1634">
        <w:t xml:space="preserve">Intelligent Transport Systems (ITS); </w:t>
      </w:r>
      <w:r w:rsidR="00095093" w:rsidRPr="00DC1634">
        <w:rPr>
          <w:color w:val="000000" w:themeColor="text1"/>
        </w:rPr>
        <w:t>ITS-G5 Access layer specification for Intelligent</w:t>
      </w:r>
      <w:r w:rsidR="00095093">
        <w:rPr>
          <w:color w:val="000000" w:themeColor="text1"/>
        </w:rPr>
        <w:t xml:space="preserve"> </w:t>
      </w:r>
      <w:r w:rsidR="00095093" w:rsidRPr="00DC1634">
        <w:rPr>
          <w:color w:val="000000" w:themeColor="text1"/>
        </w:rPr>
        <w:t>Transport Systems operating in the 5 GHz frequency band”</w:t>
      </w:r>
    </w:p>
    <w:p w14:paraId="30A64754" w14:textId="7801AE32" w:rsidR="00095093" w:rsidRDefault="00095093" w:rsidP="00095093">
      <w:pPr>
        <w:pStyle w:val="EX"/>
        <w:ind w:left="851" w:hanging="567"/>
        <w:rPr>
          <w:color w:val="000000" w:themeColor="text1"/>
        </w:rPr>
      </w:pPr>
      <w:bookmarkStart w:id="65" w:name="REF_EN302613"/>
      <w:r w:rsidRPr="00E71784">
        <w:t>[i.</w:t>
      </w:r>
      <w:r>
        <w:t>2</w:t>
      </w:r>
      <w:r w:rsidRPr="00E71784">
        <w:t>]</w:t>
      </w:r>
      <w:bookmarkEnd w:id="65"/>
      <w:r w:rsidRPr="00E71784">
        <w:rPr>
          <w:rFonts w:ascii="Wingdings 3" w:hAnsi="Wingdings 3"/>
          <w:color w:val="76923C"/>
        </w:rPr>
        <w:t></w:t>
      </w:r>
      <w:r w:rsidRPr="00DC1634">
        <w:rPr>
          <w:color w:val="000000" w:themeColor="text1"/>
        </w:rPr>
        <w:t>EN 302</w:t>
      </w:r>
      <w:r>
        <w:rPr>
          <w:color w:val="000000" w:themeColor="text1"/>
        </w:rPr>
        <w:t xml:space="preserve"> 613</w:t>
      </w:r>
      <w:r w:rsidRPr="00DC1634">
        <w:rPr>
          <w:color w:val="000000" w:themeColor="text1"/>
        </w:rPr>
        <w:t>: “</w:t>
      </w:r>
      <w:r w:rsidRPr="00DC1634">
        <w:t>Intelligent Transport Systems (ITS);</w:t>
      </w:r>
      <w:r>
        <w:rPr>
          <w:color w:val="000000" w:themeColor="text1"/>
        </w:rPr>
        <w:t xml:space="preserve"> </w:t>
      </w:r>
      <w:r w:rsidRPr="00095093">
        <w:rPr>
          <w:color w:val="000000" w:themeColor="text1"/>
          <w:lang w:val="en-US"/>
        </w:rPr>
        <w:t>LTE-V2X Access layer specification for Intelligent Transport Systems operating in the 5 GHz frequency band</w:t>
      </w:r>
      <w:r w:rsidRPr="00DC1634">
        <w:rPr>
          <w:color w:val="000000" w:themeColor="text1"/>
        </w:rPr>
        <w:t>”</w:t>
      </w:r>
    </w:p>
    <w:p w14:paraId="750AFEC2" w14:textId="4F41B1C4" w:rsidR="00950E8D" w:rsidRDefault="00950E8D" w:rsidP="004E33E0">
      <w:pPr>
        <w:pStyle w:val="EX"/>
        <w:ind w:left="851" w:hanging="567"/>
        <w:rPr>
          <w:color w:val="000000" w:themeColor="text1"/>
        </w:rPr>
      </w:pPr>
      <w:bookmarkStart w:id="66" w:name="ETSI_EN302665"/>
      <w:bookmarkStart w:id="67" w:name="REF_TS103697"/>
      <w:r w:rsidRPr="00E71784">
        <w:t>[i.</w:t>
      </w:r>
      <w:r>
        <w:t>3</w:t>
      </w:r>
      <w:r w:rsidRPr="00E71784">
        <w:t>]</w:t>
      </w:r>
      <w:bookmarkEnd w:id="66"/>
      <w:bookmarkEnd w:id="67"/>
      <w:r w:rsidRPr="00E71784">
        <w:rPr>
          <w:rFonts w:ascii="Wingdings 3" w:hAnsi="Wingdings 3"/>
          <w:color w:val="76923C"/>
        </w:rPr>
        <w:t></w:t>
      </w:r>
      <w:r w:rsidRPr="00112ABF">
        <w:rPr>
          <w:rStyle w:val="Hyperlink"/>
          <w:color w:val="000000" w:themeColor="text1"/>
          <w:u w:val="none"/>
        </w:rPr>
        <w:t xml:space="preserve">ETSI </w:t>
      </w:r>
      <w:r w:rsidR="004E33E0">
        <w:rPr>
          <w:rStyle w:val="Hyperlink"/>
          <w:color w:val="000000" w:themeColor="text1"/>
          <w:u w:val="none"/>
        </w:rPr>
        <w:t>TS103 697</w:t>
      </w:r>
      <w:r w:rsidRPr="00112ABF">
        <w:rPr>
          <w:rStyle w:val="Hyperlink"/>
          <w:color w:val="000000" w:themeColor="text1"/>
          <w:u w:val="none"/>
        </w:rPr>
        <w:t>: “</w:t>
      </w:r>
      <w:r w:rsidR="004E33E0" w:rsidRPr="004E33E0">
        <w:rPr>
          <w:color w:val="000000" w:themeColor="text1"/>
        </w:rPr>
        <w:t>Intelligent Transport System (ITS); Architecture; Multi-Channel Operation (MCO) for Cooperative ITS (C-ITS); Release 2</w:t>
      </w:r>
    </w:p>
    <w:p w14:paraId="15955AA4" w14:textId="5D24010D" w:rsidR="009D1DF5" w:rsidRPr="003F7C0E" w:rsidRDefault="000F4C29" w:rsidP="009D1DF5">
      <w:pPr>
        <w:pStyle w:val="EX"/>
        <w:ind w:left="851" w:hanging="567"/>
        <w:rPr>
          <w:color w:val="000000" w:themeColor="text1"/>
          <w:lang w:val="en-US"/>
        </w:rPr>
      </w:pPr>
      <w:bookmarkStart w:id="68" w:name="REF_TS136213_LTE_V2X"/>
      <w:r w:rsidRPr="00E71784">
        <w:t>[i.</w:t>
      </w:r>
      <w:r>
        <w:t>4</w:t>
      </w:r>
      <w:r w:rsidRPr="00E71784">
        <w:t>]</w:t>
      </w:r>
      <w:bookmarkEnd w:id="68"/>
      <w:r w:rsidRPr="00E71784">
        <w:rPr>
          <w:rFonts w:ascii="Wingdings 3" w:hAnsi="Wingdings 3"/>
          <w:color w:val="76923C"/>
        </w:rPr>
        <w:t></w:t>
      </w:r>
      <w:r w:rsidRPr="009D1DF5">
        <w:rPr>
          <w:rStyle w:val="Hyperlink"/>
          <w:color w:val="000000" w:themeColor="text1"/>
          <w:u w:val="none"/>
        </w:rPr>
        <w:t>ETSI TS1</w:t>
      </w:r>
      <w:r w:rsidR="0060433D" w:rsidRPr="003F7C0E">
        <w:rPr>
          <w:color w:val="000000" w:themeColor="text1"/>
          <w:lang w:val="en-US"/>
        </w:rPr>
        <w:t>36</w:t>
      </w:r>
      <w:r w:rsidR="009D1DF5">
        <w:rPr>
          <w:color w:val="000000" w:themeColor="text1"/>
          <w:lang w:val="en-US"/>
        </w:rPr>
        <w:t xml:space="preserve"> </w:t>
      </w:r>
      <w:r w:rsidR="0060433D" w:rsidRPr="003F7C0E">
        <w:rPr>
          <w:color w:val="000000" w:themeColor="text1"/>
          <w:lang w:val="en-US"/>
        </w:rPr>
        <w:t>213 v15.15.0</w:t>
      </w:r>
      <w:r w:rsidR="009D1DF5" w:rsidRPr="003F7C0E">
        <w:rPr>
          <w:color w:val="000000" w:themeColor="text1"/>
          <w:lang w:val="en-US"/>
        </w:rPr>
        <w:t>: “LTE; Evolved Universal Terrestrial Radio Access (E-UTRA); Physical layer procedures (3GPP TS 36.213 version 15.15.0 Release 15)”</w:t>
      </w:r>
    </w:p>
    <w:p w14:paraId="1788F7F5" w14:textId="188CDE0C" w:rsidR="009D1DF5" w:rsidRDefault="009D1DF5" w:rsidP="009D1DF5">
      <w:pPr>
        <w:pStyle w:val="EX"/>
        <w:ind w:left="851" w:hanging="567"/>
        <w:rPr>
          <w:color w:val="000000" w:themeColor="text1"/>
          <w:lang w:val="en-US"/>
        </w:rPr>
      </w:pPr>
      <w:bookmarkStart w:id="69" w:name="REF_TS138214_5G_NR_V2X"/>
      <w:r w:rsidRPr="009D1DF5">
        <w:t>[i.5]</w:t>
      </w:r>
      <w:bookmarkEnd w:id="69"/>
      <w:r w:rsidRPr="009D1DF5">
        <w:rPr>
          <w:rFonts w:ascii="Wingdings 3" w:hAnsi="Wingdings 3"/>
          <w:color w:val="76923C"/>
        </w:rPr>
        <w:t></w:t>
      </w:r>
      <w:r w:rsidRPr="009D1DF5">
        <w:rPr>
          <w:rStyle w:val="Hyperlink"/>
          <w:color w:val="000000" w:themeColor="text1"/>
          <w:u w:val="none"/>
        </w:rPr>
        <w:t>ETSI TS138</w:t>
      </w:r>
      <w:r>
        <w:rPr>
          <w:rStyle w:val="Hyperlink"/>
          <w:color w:val="000000" w:themeColor="text1"/>
          <w:u w:val="none"/>
        </w:rPr>
        <w:t xml:space="preserve"> </w:t>
      </w:r>
      <w:r w:rsidRPr="009D1DF5">
        <w:rPr>
          <w:rStyle w:val="Hyperlink"/>
          <w:color w:val="000000" w:themeColor="text1"/>
          <w:u w:val="none"/>
        </w:rPr>
        <w:t>214 v17.1.0: “</w:t>
      </w:r>
      <w:r w:rsidRPr="003F7C0E">
        <w:rPr>
          <w:color w:val="000000" w:themeColor="text1"/>
          <w:lang w:val="en-US"/>
        </w:rPr>
        <w:t>5G; NR; Physical layer procedures for data (3GPP TS 38.214 version 17.1.0 Release 17)</w:t>
      </w:r>
      <w:r w:rsidRPr="009D1DF5">
        <w:rPr>
          <w:color w:val="000000" w:themeColor="text1"/>
          <w:lang w:val="en-US"/>
        </w:rPr>
        <w:t>”</w:t>
      </w:r>
    </w:p>
    <w:p w14:paraId="742665D9" w14:textId="420170B7" w:rsidR="00E959DF" w:rsidRDefault="009D1DF5" w:rsidP="00E959DF">
      <w:pPr>
        <w:pStyle w:val="EX"/>
        <w:ind w:left="851" w:hanging="567"/>
        <w:rPr>
          <w:color w:val="000000" w:themeColor="text1"/>
        </w:rPr>
      </w:pPr>
      <w:bookmarkStart w:id="70" w:name="REF_11bd"/>
      <w:r w:rsidRPr="009D1DF5">
        <w:t>[i.</w:t>
      </w:r>
      <w:r>
        <w:t>6</w:t>
      </w:r>
      <w:r w:rsidRPr="003F7C0E">
        <w:rPr>
          <w:rStyle w:val="Hyperlink"/>
          <w:color w:val="000000" w:themeColor="text1"/>
          <w:u w:val="none"/>
        </w:rPr>
        <w:t>]</w:t>
      </w:r>
      <w:bookmarkEnd w:id="70"/>
      <w:r w:rsidR="003F7C0E">
        <w:rPr>
          <w:rStyle w:val="Hyperlink"/>
          <w:color w:val="000000" w:themeColor="text1"/>
          <w:u w:val="none"/>
        </w:rPr>
        <w:tab/>
      </w:r>
      <w:hyperlink r:id="rId20" w:history="1">
        <w:r w:rsidR="003F2248" w:rsidRPr="00727F68">
          <w:rPr>
            <w:rStyle w:val="Hyperlink"/>
            <w:shd w:val="clear" w:color="auto" w:fill="FFFFFF"/>
          </w:rPr>
          <w:t>IEEE 802.11bd: ”P802.11bd - Standard for Information technology--Telecommunications and information exchange between systems Local and metropolitan area networks--Specific requirements - Part 11: Wireless LAN Medium Access Control (MAC) and Physical Layer</w:t>
        </w:r>
      </w:hyperlink>
      <w:r w:rsidR="00E959DF">
        <w:rPr>
          <w:rStyle w:val="Hyperlink"/>
          <w:shd w:val="clear" w:color="auto" w:fill="FFFFFF"/>
        </w:rPr>
        <w:t xml:space="preserve"> </w:t>
      </w:r>
      <w:r w:rsidR="00A42BFC">
        <w:rPr>
          <w:rStyle w:val="Hyperlink"/>
          <w:shd w:val="clear" w:color="auto" w:fill="FFFFFF"/>
        </w:rPr>
        <w:t xml:space="preserve">(PHY) </w:t>
      </w:r>
      <w:r w:rsidR="00E959DF" w:rsidRPr="008F3BE9">
        <w:rPr>
          <w:color w:val="000000" w:themeColor="text1"/>
        </w:rPr>
        <w:t>Specifications Amendment: Enhancements for Next Generation V2X</w:t>
      </w:r>
    </w:p>
    <w:p w14:paraId="4C4DE11D" w14:textId="2426E681" w:rsidR="0097241E" w:rsidRPr="008F3BE9" w:rsidRDefault="0097241E" w:rsidP="00E959DF">
      <w:pPr>
        <w:pStyle w:val="EX"/>
        <w:ind w:left="851" w:hanging="567"/>
        <w:rPr>
          <w:color w:val="000000" w:themeColor="text1"/>
        </w:rPr>
      </w:pPr>
      <w:bookmarkStart w:id="71" w:name="REF_IEEE802112020"/>
      <w:r w:rsidRPr="009D1DF5">
        <w:t>[i.</w:t>
      </w:r>
      <w:r>
        <w:t>7</w:t>
      </w:r>
      <w:r w:rsidRPr="003F7C0E">
        <w:rPr>
          <w:rStyle w:val="Hyperlink"/>
          <w:color w:val="000000" w:themeColor="text1"/>
          <w:u w:val="none"/>
        </w:rPr>
        <w:t>]</w:t>
      </w:r>
      <w:bookmarkEnd w:id="71"/>
      <w:r>
        <w:rPr>
          <w:rStyle w:val="Hyperlink"/>
          <w:color w:val="000000" w:themeColor="text1"/>
          <w:u w:val="none"/>
        </w:rPr>
        <w:tab/>
      </w:r>
      <w:r>
        <w:rPr>
          <w:shd w:val="clear" w:color="auto" w:fill="FFFFFF"/>
          <w:lang w:val="en-US"/>
        </w:rPr>
        <w:t>IEEE802.11-2020:”</w:t>
      </w:r>
      <w:r w:rsidRPr="00A00F06">
        <w:rPr>
          <w:rFonts w:cs="Arial"/>
          <w:sz w:val="24"/>
          <w:szCs w:val="24"/>
          <w:lang w:val="en-US" w:eastAsia="de-DE"/>
        </w:rPr>
        <w:t xml:space="preserve"> </w:t>
      </w:r>
      <w:r w:rsidRPr="00A00F06">
        <w:rPr>
          <w:shd w:val="clear" w:color="auto" w:fill="FFFFFF"/>
          <w:lang w:val="en-US"/>
        </w:rPr>
        <w:t>I</w:t>
      </w:r>
      <w:r w:rsidRPr="008803FB">
        <w:rPr>
          <w:shd w:val="clear" w:color="auto" w:fill="FFFFFF"/>
          <w:lang w:val="en-US"/>
        </w:rPr>
        <w:t>EEE Standard for Information technology—Telecommunications and information exchange between systems Local and metropolitan area networks—Specific requirements - Part 11: Wireless LAN Medium Access Control (MAC) and Physical Layer (PHY) Specifications</w:t>
      </w:r>
      <w:r>
        <w:rPr>
          <w:shd w:val="clear" w:color="auto" w:fill="FFFFFF"/>
          <w:lang w:val="en-US"/>
        </w:rPr>
        <w:t>”</w:t>
      </w:r>
    </w:p>
    <w:p w14:paraId="29C66697" w14:textId="001E30DE" w:rsidR="009D1DF5" w:rsidRPr="003F7C0E" w:rsidRDefault="009D1DF5" w:rsidP="009D1DF5">
      <w:pPr>
        <w:pStyle w:val="EX"/>
        <w:ind w:left="851" w:hanging="567"/>
        <w:rPr>
          <w:color w:val="000000" w:themeColor="text1"/>
          <w:lang w:val="en-US"/>
        </w:rPr>
      </w:pPr>
    </w:p>
    <w:p w14:paraId="34F2592E" w14:textId="77777777" w:rsidR="00FA3062" w:rsidRPr="002F41AB" w:rsidRDefault="00FA3062" w:rsidP="00FA3062">
      <w:pPr>
        <w:pStyle w:val="Heading1"/>
      </w:pPr>
      <w:bookmarkStart w:id="72" w:name="_Toc451532925"/>
      <w:bookmarkStart w:id="73" w:name="_Toc527987199"/>
      <w:bookmarkStart w:id="74" w:name="_Toc103072201"/>
      <w:r w:rsidRPr="002F41AB">
        <w:t>3</w:t>
      </w:r>
      <w:r w:rsidRPr="002F41AB">
        <w:tab/>
        <w:t>Definition</w:t>
      </w:r>
      <w:r w:rsidR="000563FC">
        <w:t xml:space="preserve"> of terms</w:t>
      </w:r>
      <w:r w:rsidRPr="002F41AB">
        <w:t>, symbols and abbreviations</w:t>
      </w:r>
      <w:bookmarkEnd w:id="72"/>
      <w:bookmarkEnd w:id="73"/>
      <w:bookmarkEnd w:id="74"/>
    </w:p>
    <w:p w14:paraId="5054107A" w14:textId="6A7F7448" w:rsidR="00FA3062" w:rsidRPr="00A154F0" w:rsidRDefault="00FA3062" w:rsidP="00D53490">
      <w:pPr>
        <w:pStyle w:val="Heading2"/>
        <w:tabs>
          <w:tab w:val="left" w:pos="284"/>
          <w:tab w:val="left" w:pos="568"/>
          <w:tab w:val="left" w:pos="852"/>
          <w:tab w:val="left" w:pos="1136"/>
          <w:tab w:val="left" w:pos="1420"/>
          <w:tab w:val="left" w:pos="1704"/>
          <w:tab w:val="left" w:pos="7547"/>
        </w:tabs>
      </w:pPr>
      <w:bookmarkStart w:id="75" w:name="_Toc451532926"/>
      <w:bookmarkStart w:id="76" w:name="_Toc527987200"/>
      <w:bookmarkStart w:id="77" w:name="_Toc103072202"/>
      <w:r w:rsidRPr="002F41AB">
        <w:t>3.1</w:t>
      </w:r>
      <w:r w:rsidRPr="002F41AB">
        <w:tab/>
      </w:r>
      <w:bookmarkEnd w:id="75"/>
      <w:bookmarkEnd w:id="76"/>
      <w:r w:rsidR="004F45C9">
        <w:t>Terms</w:t>
      </w:r>
      <w:bookmarkEnd w:id="77"/>
      <w:r w:rsidR="00263245">
        <w:tab/>
      </w:r>
      <w:r w:rsidR="00263245">
        <w:tab/>
      </w:r>
    </w:p>
    <w:p w14:paraId="0386DB5B" w14:textId="1E6C5BAB" w:rsidR="00C66B46" w:rsidRDefault="00C66B46" w:rsidP="00C66B46">
      <w:pPr>
        <w:rPr>
          <w:lang w:val="en-US"/>
        </w:rPr>
      </w:pPr>
      <w:r w:rsidRPr="006B282E">
        <w:rPr>
          <w:lang w:val="en-US"/>
        </w:rPr>
        <w:t>For the purposes of the present document, the following terms apply:</w:t>
      </w:r>
    </w:p>
    <w:p w14:paraId="3E0577E0" w14:textId="77777777" w:rsidR="008F3BE9" w:rsidRPr="006B282E" w:rsidRDefault="008F3BE9" w:rsidP="00C66B46">
      <w:pPr>
        <w:rPr>
          <w:lang w:val="en-US"/>
        </w:rPr>
      </w:pPr>
    </w:p>
    <w:p w14:paraId="56FA83C8" w14:textId="5F844831" w:rsidR="00453887" w:rsidRPr="00B80E47" w:rsidRDefault="00F035D4"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lastRenderedPageBreak/>
        <w:t>Access layer instance:</w:t>
      </w:r>
      <w:r w:rsidRPr="00B80E47">
        <w:rPr>
          <w:rFonts w:eastAsiaTheme="minorEastAsia"/>
          <w:sz w:val="20"/>
          <w:szCs w:val="20"/>
          <w:shd w:val="clear" w:color="auto" w:fill="FFFFFF"/>
          <w:lang w:val="en-GB" w:eastAsia="en-US"/>
        </w:rPr>
        <w:t xml:space="preserve"> </w:t>
      </w:r>
      <w:r w:rsidR="00453887" w:rsidRPr="00B80E47">
        <w:rPr>
          <w:rFonts w:eastAsiaTheme="minorEastAsia"/>
          <w:sz w:val="20"/>
          <w:szCs w:val="20"/>
          <w:shd w:val="clear" w:color="auto" w:fill="FFFFFF"/>
          <w:lang w:val="en-GB" w:eastAsia="en-US"/>
        </w:rPr>
        <w:t xml:space="preserve">fully parametrized (service channel, technology, TX power, …) transceiver </w:t>
      </w:r>
      <w:r w:rsidR="00730EEB" w:rsidRPr="00B80E47">
        <w:rPr>
          <w:rFonts w:eastAsiaTheme="minorEastAsia"/>
          <w:sz w:val="20"/>
          <w:szCs w:val="20"/>
          <w:shd w:val="clear" w:color="auto" w:fill="FFFFFF"/>
          <w:lang w:val="en-GB" w:eastAsia="en-US"/>
        </w:rPr>
        <w:t>ent</w:t>
      </w:r>
      <w:r w:rsidR="004657D9" w:rsidRPr="00B80E47">
        <w:rPr>
          <w:rFonts w:eastAsiaTheme="minorEastAsia"/>
          <w:sz w:val="20"/>
          <w:szCs w:val="20"/>
          <w:shd w:val="clear" w:color="auto" w:fill="FFFFFF"/>
          <w:lang w:val="en-GB" w:eastAsia="en-US"/>
        </w:rPr>
        <w:t>i</w:t>
      </w:r>
      <w:r w:rsidR="00730EEB" w:rsidRPr="00B80E47">
        <w:rPr>
          <w:rFonts w:eastAsiaTheme="minorEastAsia"/>
          <w:sz w:val="20"/>
          <w:szCs w:val="20"/>
          <w:shd w:val="clear" w:color="auto" w:fill="FFFFFF"/>
          <w:lang w:val="en-GB" w:eastAsia="en-US"/>
        </w:rPr>
        <w:t xml:space="preserve">ty </w:t>
      </w:r>
      <w:r w:rsidR="00453887" w:rsidRPr="00B80E47">
        <w:rPr>
          <w:rFonts w:eastAsiaTheme="minorEastAsia"/>
          <w:sz w:val="20"/>
          <w:szCs w:val="20"/>
          <w:shd w:val="clear" w:color="auto" w:fill="FFFFFF"/>
          <w:lang w:val="en-GB" w:eastAsia="en-US"/>
        </w:rPr>
        <w:t>in the access layer</w:t>
      </w:r>
    </w:p>
    <w:p w14:paraId="64F730DB" w14:textId="1633C71B" w:rsidR="00AB7BFC" w:rsidRPr="00B80E47" w:rsidRDefault="00AB7BFC"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Access layer instance ID:</w:t>
      </w:r>
      <w:r w:rsidRPr="00B80E47">
        <w:rPr>
          <w:rFonts w:eastAsiaTheme="minorEastAsia"/>
          <w:sz w:val="20"/>
          <w:szCs w:val="20"/>
          <w:shd w:val="clear" w:color="auto" w:fill="FFFFFF"/>
          <w:lang w:val="en-GB" w:eastAsia="en-US"/>
        </w:rPr>
        <w:t xml:space="preserve"> </w:t>
      </w:r>
      <w:r w:rsidR="00334D7F" w:rsidRPr="00B80E47">
        <w:rPr>
          <w:rFonts w:eastAsiaTheme="minorEastAsia"/>
          <w:sz w:val="20"/>
          <w:szCs w:val="20"/>
          <w:shd w:val="clear" w:color="auto" w:fill="FFFFFF"/>
          <w:lang w:val="en-GB" w:eastAsia="en-US"/>
        </w:rPr>
        <w:t xml:space="preserve">Unique </w:t>
      </w:r>
      <w:r w:rsidR="00EE4012" w:rsidRPr="00B80E47">
        <w:rPr>
          <w:rFonts w:eastAsiaTheme="minorEastAsia"/>
          <w:sz w:val="20"/>
          <w:szCs w:val="20"/>
          <w:shd w:val="clear" w:color="auto" w:fill="FFFFFF"/>
          <w:lang w:val="en-GB" w:eastAsia="en-US"/>
        </w:rPr>
        <w:t xml:space="preserve">Identifier for </w:t>
      </w:r>
      <w:r w:rsidR="0097762D" w:rsidRPr="00B80E47">
        <w:rPr>
          <w:rFonts w:eastAsiaTheme="minorEastAsia"/>
          <w:sz w:val="20"/>
          <w:szCs w:val="20"/>
          <w:shd w:val="clear" w:color="auto" w:fill="FFFFFF"/>
          <w:lang w:val="en-GB" w:eastAsia="en-US"/>
        </w:rPr>
        <w:t>an</w:t>
      </w:r>
      <w:r w:rsidR="00EE4012" w:rsidRPr="00B80E47">
        <w:rPr>
          <w:rFonts w:eastAsiaTheme="minorEastAsia"/>
          <w:sz w:val="20"/>
          <w:szCs w:val="20"/>
          <w:shd w:val="clear" w:color="auto" w:fill="FFFFFF"/>
          <w:lang w:val="en-GB" w:eastAsia="en-US"/>
        </w:rPr>
        <w:t xml:space="preserve"> access layer instance</w:t>
      </w:r>
    </w:p>
    <w:p w14:paraId="5588E637" w14:textId="7EBE5066" w:rsidR="00CB034D" w:rsidRPr="00B80E47" w:rsidRDefault="00CB034D"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Access layer instance group:</w:t>
      </w:r>
      <w:r w:rsidRPr="00B80E47">
        <w:rPr>
          <w:rFonts w:eastAsiaTheme="minorEastAsia"/>
          <w:sz w:val="20"/>
          <w:szCs w:val="20"/>
          <w:shd w:val="clear" w:color="auto" w:fill="FFFFFF"/>
          <w:lang w:val="en-GB" w:eastAsia="en-US"/>
        </w:rPr>
        <w:t xml:space="preserve"> A set of access layer instances using the same service channel and access layer technology.</w:t>
      </w:r>
    </w:p>
    <w:p w14:paraId="4930EF2B" w14:textId="052FC319" w:rsidR="00CB034D" w:rsidRPr="00B80E47" w:rsidRDefault="00CB034D"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Access layer instance Group ID:</w:t>
      </w:r>
      <w:r w:rsidRPr="00B80E47">
        <w:rPr>
          <w:rFonts w:eastAsiaTheme="minorEastAsia"/>
          <w:sz w:val="20"/>
          <w:szCs w:val="20"/>
          <w:shd w:val="clear" w:color="auto" w:fill="FFFFFF"/>
          <w:lang w:val="en-GB" w:eastAsia="en-US"/>
        </w:rPr>
        <w:t xml:space="preserve"> Unique Identifier for an access layer instance group</w:t>
      </w:r>
    </w:p>
    <w:p w14:paraId="145C4F41" w14:textId="42326C15" w:rsidR="00FD74DD" w:rsidRPr="00B80E47" w:rsidRDefault="00FD74DD"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Access layer technolog</w:t>
      </w:r>
      <w:r w:rsidR="009D1101" w:rsidRPr="00B80E47">
        <w:rPr>
          <w:rFonts w:eastAsiaTheme="minorEastAsia"/>
          <w:b/>
          <w:bCs/>
          <w:sz w:val="20"/>
          <w:szCs w:val="20"/>
          <w:shd w:val="clear" w:color="auto" w:fill="FFFFFF"/>
          <w:lang w:val="en-GB" w:eastAsia="en-US"/>
        </w:rPr>
        <w:t>y</w:t>
      </w:r>
      <w:r w:rsidRPr="00B80E47">
        <w:rPr>
          <w:rFonts w:eastAsiaTheme="minorEastAsia"/>
          <w:sz w:val="20"/>
          <w:szCs w:val="20"/>
          <w:shd w:val="clear" w:color="auto" w:fill="FFFFFF"/>
          <w:lang w:val="en-GB" w:eastAsia="en-US"/>
        </w:rPr>
        <w:t xml:space="preserve">: </w:t>
      </w:r>
      <w:r w:rsidR="009626B6" w:rsidRPr="00B80E47">
        <w:rPr>
          <w:rFonts w:eastAsiaTheme="minorEastAsia"/>
          <w:sz w:val="20"/>
          <w:szCs w:val="20"/>
          <w:shd w:val="clear" w:color="auto" w:fill="FFFFFF"/>
          <w:lang w:val="en-GB" w:eastAsia="en-US"/>
        </w:rPr>
        <w:t>A consistent s</w:t>
      </w:r>
      <w:r w:rsidR="00023567" w:rsidRPr="00B80E47">
        <w:rPr>
          <w:rFonts w:eastAsiaTheme="minorEastAsia"/>
          <w:sz w:val="20"/>
          <w:szCs w:val="20"/>
          <w:shd w:val="clear" w:color="auto" w:fill="FFFFFF"/>
          <w:lang w:val="en-GB" w:eastAsia="en-US"/>
        </w:rPr>
        <w:t>et of protocols covering the physical layer and link layer functionalities</w:t>
      </w:r>
      <w:r w:rsidR="00CC517B" w:rsidRPr="00B80E47">
        <w:rPr>
          <w:rFonts w:eastAsiaTheme="minorEastAsia"/>
          <w:sz w:val="20"/>
          <w:szCs w:val="20"/>
          <w:shd w:val="clear" w:color="auto" w:fill="FFFFFF"/>
          <w:lang w:val="en-GB" w:eastAsia="en-US"/>
        </w:rPr>
        <w:t xml:space="preserve"> of the ISO/OSI model</w:t>
      </w:r>
      <w:r w:rsidR="00023567" w:rsidRPr="00B80E47">
        <w:rPr>
          <w:rFonts w:eastAsiaTheme="minorEastAsia"/>
          <w:sz w:val="20"/>
          <w:szCs w:val="20"/>
          <w:shd w:val="clear" w:color="auto" w:fill="FFFFFF"/>
          <w:lang w:val="en-GB" w:eastAsia="en-US"/>
        </w:rPr>
        <w:t xml:space="preserve"> defined in a</w:t>
      </w:r>
      <w:r w:rsidR="009626B6" w:rsidRPr="00B80E47">
        <w:rPr>
          <w:rFonts w:eastAsiaTheme="minorEastAsia"/>
          <w:sz w:val="20"/>
          <w:szCs w:val="20"/>
          <w:shd w:val="clear" w:color="auto" w:fill="FFFFFF"/>
          <w:lang w:val="en-GB" w:eastAsia="en-US"/>
        </w:rPr>
        <w:t>n</w:t>
      </w:r>
      <w:r w:rsidR="00023567" w:rsidRPr="00B80E47">
        <w:rPr>
          <w:rFonts w:eastAsiaTheme="minorEastAsia"/>
          <w:sz w:val="20"/>
          <w:szCs w:val="20"/>
          <w:shd w:val="clear" w:color="auto" w:fill="FFFFFF"/>
          <w:lang w:val="en-GB" w:eastAsia="en-US"/>
        </w:rPr>
        <w:t xml:space="preserve"> independent specification or set of specifications. </w:t>
      </w:r>
    </w:p>
    <w:p w14:paraId="364BC06F" w14:textId="7095A486" w:rsidR="00C214D0" w:rsidRPr="00B80E47" w:rsidRDefault="00C214D0" w:rsidP="00B80E47">
      <w:pPr>
        <w:overflowPunct w:val="0"/>
        <w:autoSpaceDE w:val="0"/>
        <w:autoSpaceDN w:val="0"/>
        <w:adjustRightInd w:val="0"/>
        <w:spacing w:after="180"/>
        <w:textAlignment w:val="baseline"/>
        <w:rPr>
          <w:rFonts w:eastAsiaTheme="minorEastAsia"/>
          <w:sz w:val="20"/>
          <w:szCs w:val="20"/>
          <w:shd w:val="clear" w:color="auto" w:fill="FFFFFF"/>
          <w:lang w:val="en-GB" w:eastAsia="en-US"/>
        </w:rPr>
      </w:pPr>
      <w:proofErr w:type="spellStart"/>
      <w:r w:rsidRPr="00B80E47">
        <w:rPr>
          <w:rFonts w:eastAsiaTheme="minorEastAsia"/>
          <w:b/>
          <w:bCs/>
          <w:sz w:val="20"/>
          <w:szCs w:val="20"/>
          <w:shd w:val="clear" w:color="auto" w:fill="FFFFFF"/>
          <w:lang w:val="en-GB" w:eastAsia="en-US"/>
        </w:rPr>
        <w:t>AliID</w:t>
      </w:r>
      <w:proofErr w:type="spellEnd"/>
      <w:r w:rsidRPr="00B80E47">
        <w:rPr>
          <w:rFonts w:eastAsiaTheme="minorEastAsia"/>
          <w:b/>
          <w:bCs/>
          <w:sz w:val="20"/>
          <w:szCs w:val="20"/>
          <w:shd w:val="clear" w:color="auto" w:fill="FFFFFF"/>
          <w:lang w:val="en-GB" w:eastAsia="en-US"/>
        </w:rPr>
        <w:t xml:space="preserve"> generation:</w:t>
      </w:r>
      <w:r w:rsidRPr="00B80E47">
        <w:rPr>
          <w:rFonts w:eastAsiaTheme="minorEastAsia"/>
          <w:sz w:val="20"/>
          <w:szCs w:val="20"/>
          <w:shd w:val="clear" w:color="auto" w:fill="FFFFFF"/>
          <w:lang w:val="en-GB" w:eastAsia="en-US"/>
        </w:rPr>
        <w:t xml:space="preserve"> </w:t>
      </w:r>
      <w:r w:rsidR="00D74725">
        <w:rPr>
          <w:rFonts w:eastAsiaTheme="minorEastAsia"/>
          <w:sz w:val="20"/>
          <w:szCs w:val="20"/>
          <w:shd w:val="clear" w:color="auto" w:fill="FFFFFF"/>
          <w:lang w:val="en-GB" w:eastAsia="en-US"/>
        </w:rPr>
        <w:t xml:space="preserve">process </w:t>
      </w:r>
      <w:r w:rsidR="00B80E47">
        <w:rPr>
          <w:rFonts w:eastAsiaTheme="minorEastAsia"/>
          <w:sz w:val="20"/>
          <w:szCs w:val="20"/>
          <w:shd w:val="clear" w:color="auto" w:fill="FFFFFF"/>
          <w:lang w:val="en-GB" w:eastAsia="en-US"/>
        </w:rPr>
        <w:t xml:space="preserve">of extracting the </w:t>
      </w:r>
      <w:proofErr w:type="spellStart"/>
      <w:r w:rsidR="00B80E47">
        <w:rPr>
          <w:rFonts w:eastAsiaTheme="minorEastAsia"/>
          <w:sz w:val="20"/>
          <w:szCs w:val="20"/>
          <w:shd w:val="clear" w:color="auto" w:fill="FFFFFF"/>
          <w:lang w:val="en-GB" w:eastAsia="en-US"/>
        </w:rPr>
        <w:t>AliID</w:t>
      </w:r>
      <w:proofErr w:type="spellEnd"/>
      <w:r w:rsidR="00B80E47">
        <w:rPr>
          <w:rFonts w:eastAsiaTheme="minorEastAsia"/>
          <w:sz w:val="20"/>
          <w:szCs w:val="20"/>
          <w:shd w:val="clear" w:color="auto" w:fill="FFFFFF"/>
          <w:lang w:val="en-GB" w:eastAsia="en-US"/>
        </w:rPr>
        <w:t xml:space="preserve"> from a received frame</w:t>
      </w:r>
    </w:p>
    <w:p w14:paraId="2369473C" w14:textId="04BBA89E" w:rsidR="00C214D0" w:rsidRPr="0097241E" w:rsidRDefault="00C214D0" w:rsidP="0097241E">
      <w:pPr>
        <w:overflowPunct w:val="0"/>
        <w:autoSpaceDE w:val="0"/>
        <w:autoSpaceDN w:val="0"/>
        <w:adjustRightInd w:val="0"/>
        <w:spacing w:after="180"/>
        <w:textAlignment w:val="baseline"/>
        <w:rPr>
          <w:rFonts w:eastAsiaTheme="minorEastAsia"/>
          <w:sz w:val="20"/>
          <w:szCs w:val="20"/>
          <w:shd w:val="clear" w:color="auto" w:fill="FFFFFF"/>
          <w:lang w:val="en-GB" w:eastAsia="en-US"/>
        </w:rPr>
      </w:pPr>
      <w:proofErr w:type="spellStart"/>
      <w:r w:rsidRPr="0097241E">
        <w:rPr>
          <w:rFonts w:eastAsiaTheme="minorEastAsia"/>
          <w:b/>
          <w:bCs/>
          <w:sz w:val="20"/>
          <w:szCs w:val="20"/>
          <w:shd w:val="clear" w:color="auto" w:fill="FFFFFF"/>
          <w:lang w:val="en-GB" w:eastAsia="en-US"/>
        </w:rPr>
        <w:t>AliID</w:t>
      </w:r>
      <w:proofErr w:type="spellEnd"/>
      <w:r w:rsidRPr="0097241E">
        <w:rPr>
          <w:rFonts w:eastAsiaTheme="minorEastAsia"/>
          <w:b/>
          <w:bCs/>
          <w:sz w:val="20"/>
          <w:szCs w:val="20"/>
          <w:shd w:val="clear" w:color="auto" w:fill="FFFFFF"/>
          <w:lang w:val="en-GB" w:eastAsia="en-US"/>
        </w:rPr>
        <w:t xml:space="preserve"> processing:</w:t>
      </w:r>
      <w:r w:rsidRPr="0097241E">
        <w:rPr>
          <w:rFonts w:eastAsiaTheme="minorEastAsia"/>
          <w:sz w:val="20"/>
          <w:szCs w:val="20"/>
          <w:shd w:val="clear" w:color="auto" w:fill="FFFFFF"/>
          <w:lang w:val="en-GB" w:eastAsia="en-US"/>
        </w:rPr>
        <w:t xml:space="preserve"> </w:t>
      </w:r>
      <w:r w:rsidR="00884973">
        <w:rPr>
          <w:rFonts w:eastAsiaTheme="minorEastAsia"/>
          <w:sz w:val="20"/>
          <w:szCs w:val="20"/>
          <w:shd w:val="clear" w:color="auto" w:fill="FFFFFF"/>
          <w:lang w:val="en-GB" w:eastAsia="en-US"/>
        </w:rPr>
        <w:t xml:space="preserve">The operation of </w:t>
      </w:r>
      <w:r w:rsidRPr="0097241E">
        <w:rPr>
          <w:rFonts w:eastAsiaTheme="minorEastAsia"/>
          <w:sz w:val="20"/>
          <w:szCs w:val="20"/>
          <w:shd w:val="clear" w:color="auto" w:fill="FFFFFF"/>
          <w:lang w:val="en-GB" w:eastAsia="en-US"/>
        </w:rPr>
        <w:t>re</w:t>
      </w:r>
      <w:r w:rsidR="00884973">
        <w:rPr>
          <w:rFonts w:eastAsiaTheme="minorEastAsia"/>
          <w:sz w:val="20"/>
          <w:szCs w:val="20"/>
          <w:shd w:val="clear" w:color="auto" w:fill="FFFFFF"/>
          <w:lang w:val="en-GB" w:eastAsia="en-US"/>
        </w:rPr>
        <w:t>ceiving</w:t>
      </w:r>
      <w:r w:rsidRPr="0097241E">
        <w:rPr>
          <w:rFonts w:eastAsiaTheme="minorEastAsia"/>
          <w:sz w:val="20"/>
          <w:szCs w:val="20"/>
          <w:shd w:val="clear" w:color="auto" w:fill="FFFFFF"/>
          <w:lang w:val="en-GB" w:eastAsia="en-US"/>
        </w:rPr>
        <w:t xml:space="preserve"> an </w:t>
      </w:r>
      <w:proofErr w:type="spellStart"/>
      <w:r w:rsidRPr="0097241E">
        <w:rPr>
          <w:rFonts w:eastAsiaTheme="minorEastAsia"/>
          <w:sz w:val="20"/>
          <w:szCs w:val="20"/>
          <w:shd w:val="clear" w:color="auto" w:fill="FFFFFF"/>
          <w:lang w:val="en-GB" w:eastAsia="en-US"/>
        </w:rPr>
        <w:t>AliID</w:t>
      </w:r>
      <w:proofErr w:type="spellEnd"/>
      <w:r w:rsidRPr="0097241E">
        <w:rPr>
          <w:rFonts w:eastAsiaTheme="minorEastAsia"/>
          <w:sz w:val="20"/>
          <w:szCs w:val="20"/>
          <w:shd w:val="clear" w:color="auto" w:fill="FFFFFF"/>
          <w:lang w:val="en-GB" w:eastAsia="en-US"/>
        </w:rPr>
        <w:t xml:space="preserve"> </w:t>
      </w:r>
      <w:r w:rsidR="00884973">
        <w:rPr>
          <w:rFonts w:eastAsiaTheme="minorEastAsia"/>
          <w:sz w:val="20"/>
          <w:szCs w:val="20"/>
          <w:shd w:val="clear" w:color="auto" w:fill="FFFFFF"/>
          <w:lang w:val="en-GB" w:eastAsia="en-US"/>
        </w:rPr>
        <w:t xml:space="preserve">from higher layers </w:t>
      </w:r>
      <w:r w:rsidRPr="0097241E">
        <w:rPr>
          <w:rFonts w:eastAsiaTheme="minorEastAsia"/>
          <w:sz w:val="20"/>
          <w:szCs w:val="20"/>
          <w:shd w:val="clear" w:color="auto" w:fill="FFFFFF"/>
          <w:lang w:val="en-GB" w:eastAsia="en-US"/>
        </w:rPr>
        <w:t>and configuring the transceiver</w:t>
      </w:r>
      <w:r w:rsidR="00884973">
        <w:rPr>
          <w:rFonts w:eastAsiaTheme="minorEastAsia"/>
          <w:sz w:val="20"/>
          <w:szCs w:val="20"/>
          <w:shd w:val="clear" w:color="auto" w:fill="FFFFFF"/>
          <w:lang w:val="en-GB" w:eastAsia="en-US"/>
        </w:rPr>
        <w:t xml:space="preserve"> correspondingly</w:t>
      </w:r>
      <w:r w:rsidRPr="0097241E">
        <w:rPr>
          <w:rFonts w:eastAsiaTheme="minorEastAsia"/>
          <w:sz w:val="20"/>
          <w:szCs w:val="20"/>
          <w:shd w:val="clear" w:color="auto" w:fill="FFFFFF"/>
          <w:lang w:val="en-GB" w:eastAsia="en-US"/>
        </w:rPr>
        <w:t>.</w:t>
      </w:r>
    </w:p>
    <w:p w14:paraId="257705E2" w14:textId="235C4E80" w:rsidR="00625A8A" w:rsidRPr="00B80E47" w:rsidRDefault="00567838"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Instantiation</w:t>
      </w:r>
      <w:r w:rsidR="00625A8A" w:rsidRPr="00B80E47">
        <w:rPr>
          <w:rFonts w:eastAsiaTheme="minorEastAsia"/>
          <w:b/>
          <w:bCs/>
          <w:sz w:val="20"/>
          <w:szCs w:val="20"/>
          <w:shd w:val="clear" w:color="auto" w:fill="FFFFFF"/>
          <w:lang w:val="en-GB" w:eastAsia="en-US"/>
        </w:rPr>
        <w:t>:</w:t>
      </w:r>
      <w:r w:rsidR="00900B8B" w:rsidRPr="00B80E47">
        <w:rPr>
          <w:rFonts w:eastAsiaTheme="minorEastAsia"/>
          <w:sz w:val="20"/>
          <w:szCs w:val="20"/>
          <w:shd w:val="clear" w:color="auto" w:fill="FFFFFF"/>
          <w:lang w:val="en-GB" w:eastAsia="en-US"/>
        </w:rPr>
        <w:t xml:space="preserve"> Process of parametrizing an entity</w:t>
      </w:r>
      <w:r w:rsidR="00A63275" w:rsidRPr="00B80E47">
        <w:rPr>
          <w:rFonts w:eastAsiaTheme="minorEastAsia"/>
          <w:sz w:val="20"/>
          <w:szCs w:val="20"/>
          <w:shd w:val="clear" w:color="auto" w:fill="FFFFFF"/>
          <w:lang w:val="en-GB" w:eastAsia="en-US"/>
        </w:rPr>
        <w:t>.</w:t>
      </w:r>
      <w:r w:rsidR="00900B8B" w:rsidRPr="00B80E47">
        <w:rPr>
          <w:rFonts w:eastAsiaTheme="minorEastAsia"/>
          <w:sz w:val="20"/>
          <w:szCs w:val="20"/>
          <w:shd w:val="clear" w:color="auto" w:fill="FFFFFF"/>
          <w:lang w:val="en-GB" w:eastAsia="en-US"/>
        </w:rPr>
        <w:t xml:space="preserve"> </w:t>
      </w:r>
      <w:r w:rsidR="00625A8A" w:rsidRPr="00B80E47">
        <w:rPr>
          <w:rFonts w:eastAsiaTheme="minorEastAsia"/>
          <w:sz w:val="20"/>
          <w:szCs w:val="20"/>
          <w:shd w:val="clear" w:color="auto" w:fill="FFFFFF"/>
          <w:lang w:val="en-GB" w:eastAsia="en-US"/>
        </w:rPr>
        <w:t xml:space="preserve"> </w:t>
      </w:r>
    </w:p>
    <w:p w14:paraId="733DC951" w14:textId="3DD3BDBF" w:rsidR="00567838" w:rsidRPr="00B80E47" w:rsidRDefault="00567838"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Instance:</w:t>
      </w:r>
      <w:r w:rsidRPr="00B80E47">
        <w:rPr>
          <w:rFonts w:eastAsiaTheme="minorEastAsia"/>
          <w:sz w:val="20"/>
          <w:szCs w:val="20"/>
          <w:shd w:val="clear" w:color="auto" w:fill="FFFFFF"/>
          <w:lang w:val="en-GB" w:eastAsia="en-US"/>
        </w:rPr>
        <w:t xml:space="preserve"> </w:t>
      </w:r>
      <w:r w:rsidR="00A63275" w:rsidRPr="00B80E47">
        <w:rPr>
          <w:rFonts w:eastAsiaTheme="minorEastAsia"/>
          <w:sz w:val="20"/>
          <w:szCs w:val="20"/>
          <w:shd w:val="clear" w:color="auto" w:fill="FFFFFF"/>
          <w:lang w:val="en-GB" w:eastAsia="en-US"/>
        </w:rPr>
        <w:t xml:space="preserve">Fully </w:t>
      </w:r>
      <w:r w:rsidRPr="00B80E47">
        <w:rPr>
          <w:rFonts w:eastAsiaTheme="minorEastAsia"/>
          <w:sz w:val="20"/>
          <w:szCs w:val="20"/>
          <w:shd w:val="clear" w:color="auto" w:fill="FFFFFF"/>
          <w:lang w:val="en-GB" w:eastAsia="en-US"/>
        </w:rPr>
        <w:t>parametrized entity</w:t>
      </w:r>
      <w:r w:rsidR="00A63275" w:rsidRPr="00B80E47">
        <w:rPr>
          <w:rFonts w:eastAsiaTheme="minorEastAsia"/>
          <w:sz w:val="20"/>
          <w:szCs w:val="20"/>
          <w:shd w:val="clear" w:color="auto" w:fill="FFFFFF"/>
          <w:lang w:val="en-GB" w:eastAsia="en-US"/>
        </w:rPr>
        <w:t>.</w:t>
      </w:r>
      <w:r w:rsidRPr="00B80E47">
        <w:rPr>
          <w:rFonts w:eastAsiaTheme="minorEastAsia"/>
          <w:sz w:val="20"/>
          <w:szCs w:val="20"/>
          <w:shd w:val="clear" w:color="auto" w:fill="FFFFFF"/>
          <w:lang w:val="en-GB" w:eastAsia="en-US"/>
        </w:rPr>
        <w:t xml:space="preserve"> </w:t>
      </w:r>
    </w:p>
    <w:p w14:paraId="060EAFB6" w14:textId="10377996" w:rsidR="00AB7BFC" w:rsidRPr="00B80E47" w:rsidRDefault="007567D1"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C</w:t>
      </w:r>
      <w:r w:rsidR="0045348B" w:rsidRPr="00B80E47">
        <w:rPr>
          <w:rFonts w:eastAsiaTheme="minorEastAsia"/>
          <w:b/>
          <w:bCs/>
          <w:sz w:val="20"/>
          <w:szCs w:val="20"/>
          <w:shd w:val="clear" w:color="auto" w:fill="FFFFFF"/>
          <w:lang w:val="en-GB" w:eastAsia="en-US"/>
        </w:rPr>
        <w:t>hannel load</w:t>
      </w:r>
      <w:r w:rsidR="00625A8A" w:rsidRPr="00B80E47">
        <w:rPr>
          <w:rFonts w:eastAsiaTheme="minorEastAsia"/>
          <w:b/>
          <w:bCs/>
          <w:sz w:val="20"/>
          <w:szCs w:val="20"/>
          <w:shd w:val="clear" w:color="auto" w:fill="FFFFFF"/>
          <w:lang w:val="en-GB" w:eastAsia="en-US"/>
        </w:rPr>
        <w:t xml:space="preserve"> ratio</w:t>
      </w:r>
      <w:r w:rsidR="00AB7BFC" w:rsidRPr="00B80E47">
        <w:rPr>
          <w:rFonts w:eastAsiaTheme="minorEastAsia"/>
          <w:b/>
          <w:bCs/>
          <w:sz w:val="20"/>
          <w:szCs w:val="20"/>
          <w:shd w:val="clear" w:color="auto" w:fill="FFFFFF"/>
          <w:lang w:val="en-GB" w:eastAsia="en-US"/>
        </w:rPr>
        <w:t>:</w:t>
      </w:r>
      <w:r w:rsidR="00AB7BFC" w:rsidRPr="00B80E47">
        <w:rPr>
          <w:rFonts w:eastAsiaTheme="minorEastAsia"/>
          <w:sz w:val="20"/>
          <w:szCs w:val="20"/>
          <w:shd w:val="clear" w:color="auto" w:fill="FFFFFF"/>
          <w:lang w:val="en-GB" w:eastAsia="en-US"/>
        </w:rPr>
        <w:t xml:space="preserve"> </w:t>
      </w:r>
      <w:r w:rsidR="0045348B" w:rsidRPr="00B80E47">
        <w:rPr>
          <w:rFonts w:eastAsiaTheme="minorEastAsia"/>
          <w:sz w:val="20"/>
          <w:szCs w:val="20"/>
          <w:shd w:val="clear" w:color="auto" w:fill="FFFFFF"/>
          <w:lang w:val="en-GB" w:eastAsia="en-US"/>
        </w:rPr>
        <w:t>channel load</w:t>
      </w:r>
      <w:r w:rsidR="00AB7BFC" w:rsidRPr="00B80E47">
        <w:rPr>
          <w:rFonts w:eastAsiaTheme="minorEastAsia"/>
          <w:sz w:val="20"/>
          <w:szCs w:val="20"/>
          <w:shd w:val="clear" w:color="auto" w:fill="FFFFFF"/>
          <w:lang w:val="en-GB" w:eastAsia="en-US"/>
        </w:rPr>
        <w:t xml:space="preserve"> value </w:t>
      </w:r>
      <w:r w:rsidR="00625A8A" w:rsidRPr="00B80E47">
        <w:rPr>
          <w:rFonts w:eastAsiaTheme="minorEastAsia"/>
          <w:sz w:val="20"/>
          <w:szCs w:val="20"/>
          <w:shd w:val="clear" w:color="auto" w:fill="FFFFFF"/>
          <w:lang w:val="en-GB" w:eastAsia="en-US"/>
        </w:rPr>
        <w:t xml:space="preserve">per </w:t>
      </w:r>
      <w:r w:rsidRPr="00B80E47">
        <w:rPr>
          <w:rFonts w:eastAsiaTheme="minorEastAsia"/>
          <w:sz w:val="20"/>
          <w:szCs w:val="20"/>
          <w:shd w:val="clear" w:color="auto" w:fill="FFFFFF"/>
          <w:lang w:val="en-GB" w:eastAsia="en-US"/>
        </w:rPr>
        <w:t xml:space="preserve">ALI group </w:t>
      </w:r>
      <w:r w:rsidR="00AB7BFC" w:rsidRPr="00B80E47">
        <w:rPr>
          <w:rFonts w:eastAsiaTheme="minorEastAsia"/>
          <w:sz w:val="20"/>
          <w:szCs w:val="20"/>
          <w:shd w:val="clear" w:color="auto" w:fill="FFFFFF"/>
          <w:lang w:val="en-GB" w:eastAsia="en-US"/>
        </w:rPr>
        <w:t xml:space="preserve">evaluated at the receiving </w:t>
      </w:r>
      <w:r w:rsidR="00A63275" w:rsidRPr="00B80E47">
        <w:rPr>
          <w:rFonts w:eastAsiaTheme="minorEastAsia"/>
          <w:sz w:val="20"/>
          <w:szCs w:val="20"/>
          <w:shd w:val="clear" w:color="auto" w:fill="FFFFFF"/>
          <w:lang w:val="en-GB" w:eastAsia="en-US"/>
        </w:rPr>
        <w:t>C-</w:t>
      </w:r>
      <w:r w:rsidR="00AB7BFC" w:rsidRPr="00B80E47">
        <w:rPr>
          <w:rFonts w:eastAsiaTheme="minorEastAsia"/>
          <w:sz w:val="20"/>
          <w:szCs w:val="20"/>
          <w:shd w:val="clear" w:color="auto" w:fill="FFFFFF"/>
          <w:lang w:val="en-GB" w:eastAsia="en-US"/>
        </w:rPr>
        <w:t>ITS-S</w:t>
      </w:r>
      <w:r w:rsidR="00A63275" w:rsidRPr="00B80E47">
        <w:rPr>
          <w:rFonts w:eastAsiaTheme="minorEastAsia"/>
          <w:sz w:val="20"/>
          <w:szCs w:val="20"/>
          <w:shd w:val="clear" w:color="auto" w:fill="FFFFFF"/>
          <w:lang w:val="en-GB" w:eastAsia="en-US"/>
        </w:rPr>
        <w:t>.</w:t>
      </w:r>
    </w:p>
    <w:p w14:paraId="34B79876" w14:textId="7E9AA2A2" w:rsidR="00C66B46" w:rsidRPr="00B80E47" w:rsidRDefault="00C66B46"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Cooperative-Intelligent Transport System:</w:t>
      </w:r>
      <w:r w:rsidRPr="00B80E47">
        <w:rPr>
          <w:rFonts w:eastAsiaTheme="minorEastAsia"/>
          <w:sz w:val="20"/>
          <w:szCs w:val="20"/>
          <w:shd w:val="clear" w:color="auto" w:fill="FFFFFF"/>
          <w:lang w:val="en-GB" w:eastAsia="en-US"/>
        </w:rPr>
        <w:t xml:space="preserve"> ITS system</w:t>
      </w:r>
      <w:r w:rsidR="00A63275" w:rsidRPr="00B80E47">
        <w:rPr>
          <w:rFonts w:eastAsiaTheme="minorEastAsia"/>
          <w:sz w:val="20"/>
          <w:szCs w:val="20"/>
          <w:shd w:val="clear" w:color="auto" w:fill="FFFFFF"/>
          <w:lang w:val="en-GB" w:eastAsia="en-US"/>
        </w:rPr>
        <w:t xml:space="preserve"> that</w:t>
      </w:r>
      <w:r w:rsidRPr="00B80E47">
        <w:rPr>
          <w:rFonts w:eastAsiaTheme="minorEastAsia"/>
          <w:sz w:val="20"/>
          <w:szCs w:val="20"/>
          <w:shd w:val="clear" w:color="auto" w:fill="FFFFFF"/>
          <w:lang w:val="en-GB" w:eastAsia="en-US"/>
        </w:rPr>
        <w:t xml:space="preserve"> realise applications bringing awareness of road user behaviour by sharing static and dynamic information of its behaviour and recognized behaviour of others based on a wireless communication system. These applications form a subset of ITS applications.</w:t>
      </w:r>
    </w:p>
    <w:p w14:paraId="22C66C0D" w14:textId="693FAF88" w:rsidR="00703DB2" w:rsidRPr="00D74725" w:rsidRDefault="00703DB2" w:rsidP="00D74725">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D74725">
        <w:rPr>
          <w:rFonts w:eastAsiaTheme="minorEastAsia"/>
          <w:b/>
          <w:bCs/>
          <w:sz w:val="20"/>
          <w:szCs w:val="20"/>
          <w:shd w:val="clear" w:color="auto" w:fill="FFFFFF"/>
          <w:lang w:val="en-GB" w:eastAsia="en-US"/>
        </w:rPr>
        <w:t>Enhanced ITS-G5:</w:t>
      </w:r>
      <w:r w:rsidRPr="00D74725">
        <w:rPr>
          <w:rFonts w:eastAsiaTheme="minorEastAsia"/>
          <w:sz w:val="20"/>
          <w:szCs w:val="20"/>
          <w:shd w:val="clear" w:color="auto" w:fill="FFFFFF"/>
          <w:lang w:val="en-GB" w:eastAsia="en-US"/>
        </w:rPr>
        <w:t xml:space="preserve"> ITS-G5 based access layer supporting </w:t>
      </w:r>
      <w:r w:rsidR="00AF433E" w:rsidRPr="00D74725">
        <w:rPr>
          <w:rFonts w:eastAsiaTheme="minorEastAsia"/>
          <w:sz w:val="20"/>
          <w:szCs w:val="20"/>
          <w:shd w:val="clear" w:color="auto" w:fill="FFFFFF"/>
          <w:lang w:val="en-GB" w:eastAsia="en-US"/>
        </w:rPr>
        <w:t xml:space="preserve">the functionality provided by the IEEE802.11bd </w:t>
      </w:r>
      <w:r w:rsidR="003F7C0E" w:rsidRPr="00D74725">
        <w:rPr>
          <w:rFonts w:eastAsiaTheme="minorEastAsia"/>
          <w:sz w:val="20"/>
          <w:szCs w:val="20"/>
          <w:shd w:val="clear" w:color="auto" w:fill="FFFFFF"/>
          <w:lang w:val="en-GB" w:eastAsia="en-US"/>
        </w:rPr>
        <w:fldChar w:fldCharType="begin"/>
      </w:r>
      <w:r w:rsidR="003F7C0E" w:rsidRPr="00D74725">
        <w:rPr>
          <w:rFonts w:eastAsiaTheme="minorEastAsia"/>
          <w:sz w:val="20"/>
          <w:szCs w:val="20"/>
          <w:shd w:val="clear" w:color="auto" w:fill="FFFFFF"/>
          <w:lang w:val="en-GB" w:eastAsia="en-US"/>
        </w:rPr>
        <w:instrText xml:space="preserve"> REF REF_11bd \h </w:instrText>
      </w:r>
      <w:r w:rsidR="008F3BE9">
        <w:rPr>
          <w:rFonts w:eastAsiaTheme="minorEastAsia"/>
          <w:sz w:val="20"/>
          <w:szCs w:val="20"/>
          <w:shd w:val="clear" w:color="auto" w:fill="FFFFFF"/>
          <w:lang w:val="en-GB" w:eastAsia="en-US"/>
        </w:rPr>
        <w:instrText xml:space="preserve"> \* MERGEFORMAT </w:instrText>
      </w:r>
      <w:r w:rsidR="003F7C0E" w:rsidRPr="00D74725">
        <w:rPr>
          <w:rFonts w:eastAsiaTheme="minorEastAsia"/>
          <w:sz w:val="20"/>
          <w:szCs w:val="20"/>
          <w:shd w:val="clear" w:color="auto" w:fill="FFFFFF"/>
          <w:lang w:val="en-GB" w:eastAsia="en-US"/>
        </w:rPr>
      </w:r>
      <w:r w:rsidR="003F7C0E" w:rsidRPr="00D74725">
        <w:rPr>
          <w:rFonts w:eastAsiaTheme="minorEastAsia"/>
          <w:sz w:val="20"/>
          <w:szCs w:val="20"/>
          <w:shd w:val="clear" w:color="auto" w:fill="FFFFFF"/>
          <w:lang w:val="en-GB" w:eastAsia="en-US"/>
        </w:rPr>
        <w:fldChar w:fldCharType="separate"/>
      </w:r>
      <w:r w:rsidR="003F7C0E" w:rsidRPr="00D74725">
        <w:rPr>
          <w:rFonts w:eastAsiaTheme="minorEastAsia"/>
          <w:sz w:val="20"/>
          <w:szCs w:val="20"/>
          <w:shd w:val="clear" w:color="auto" w:fill="FFFFFF"/>
          <w:lang w:val="en-GB" w:eastAsia="en-US"/>
        </w:rPr>
        <w:t>[i.6]</w:t>
      </w:r>
      <w:r w:rsidR="003F7C0E" w:rsidRPr="00D74725">
        <w:rPr>
          <w:rFonts w:eastAsiaTheme="minorEastAsia"/>
          <w:sz w:val="20"/>
          <w:szCs w:val="20"/>
          <w:shd w:val="clear" w:color="auto" w:fill="FFFFFF"/>
          <w:lang w:val="en-GB" w:eastAsia="en-US"/>
        </w:rPr>
        <w:fldChar w:fldCharType="end"/>
      </w:r>
      <w:r w:rsidR="000F19DE" w:rsidRPr="00D74725">
        <w:rPr>
          <w:rFonts w:eastAsiaTheme="minorEastAsia"/>
          <w:sz w:val="20"/>
          <w:szCs w:val="20"/>
          <w:shd w:val="clear" w:color="auto" w:fill="FFFFFF"/>
          <w:lang w:val="en-GB" w:eastAsia="en-US"/>
        </w:rPr>
        <w:t xml:space="preserve"> </w:t>
      </w:r>
      <w:r w:rsidR="0097241E">
        <w:rPr>
          <w:rFonts w:eastAsiaTheme="minorEastAsia"/>
          <w:sz w:val="20"/>
          <w:szCs w:val="20"/>
          <w:shd w:val="clear" w:color="auto" w:fill="FFFFFF"/>
          <w:lang w:val="en-GB" w:eastAsia="en-US"/>
        </w:rPr>
        <w:t>and IEEE802.11p</w:t>
      </w:r>
      <w:r w:rsidR="00D74725">
        <w:rPr>
          <w:rFonts w:eastAsiaTheme="minorEastAsia"/>
          <w:sz w:val="20"/>
          <w:szCs w:val="20"/>
          <w:shd w:val="clear" w:color="auto" w:fill="FFFFFF"/>
          <w:lang w:val="en-GB" w:eastAsia="en-US"/>
        </w:rPr>
        <w:t xml:space="preserve"> </w:t>
      </w:r>
      <w:r w:rsidR="00D74725">
        <w:rPr>
          <w:rFonts w:eastAsiaTheme="minorEastAsia"/>
          <w:sz w:val="20"/>
          <w:szCs w:val="20"/>
          <w:shd w:val="clear" w:color="auto" w:fill="FFFFFF"/>
          <w:lang w:val="en-GB" w:eastAsia="en-US"/>
        </w:rPr>
        <w:fldChar w:fldCharType="begin"/>
      </w:r>
      <w:r w:rsidR="00D74725">
        <w:rPr>
          <w:rFonts w:eastAsiaTheme="minorEastAsia"/>
          <w:sz w:val="20"/>
          <w:szCs w:val="20"/>
          <w:shd w:val="clear" w:color="auto" w:fill="FFFFFF"/>
          <w:lang w:val="en-GB" w:eastAsia="en-US"/>
        </w:rPr>
        <w:instrText xml:space="preserve"> REF REF_IEEE802112020 \h </w:instrText>
      </w:r>
      <w:r w:rsidR="00D74725">
        <w:rPr>
          <w:rFonts w:eastAsiaTheme="minorEastAsia"/>
          <w:sz w:val="20"/>
          <w:szCs w:val="20"/>
          <w:shd w:val="clear" w:color="auto" w:fill="FFFFFF"/>
          <w:lang w:val="en-GB" w:eastAsia="en-US"/>
        </w:rPr>
      </w:r>
      <w:r w:rsidR="00D74725">
        <w:rPr>
          <w:rFonts w:eastAsiaTheme="minorEastAsia"/>
          <w:sz w:val="20"/>
          <w:szCs w:val="20"/>
          <w:shd w:val="clear" w:color="auto" w:fill="FFFFFF"/>
          <w:lang w:val="en-GB" w:eastAsia="en-US"/>
        </w:rPr>
        <w:fldChar w:fldCharType="separate"/>
      </w:r>
      <w:r w:rsidR="00D74725" w:rsidRPr="00D74725">
        <w:rPr>
          <w:lang w:val="en-US"/>
        </w:rPr>
        <w:t>[i.7</w:t>
      </w:r>
      <w:r w:rsidR="00D74725" w:rsidRPr="00D74725">
        <w:rPr>
          <w:rStyle w:val="Hyperlink"/>
          <w:color w:val="000000" w:themeColor="text1"/>
          <w:u w:val="none"/>
          <w:lang w:val="en-US"/>
        </w:rPr>
        <w:t>]</w:t>
      </w:r>
      <w:r w:rsidR="00D74725">
        <w:rPr>
          <w:rFonts w:eastAsiaTheme="minorEastAsia"/>
          <w:sz w:val="20"/>
          <w:szCs w:val="20"/>
          <w:shd w:val="clear" w:color="auto" w:fill="FFFFFF"/>
          <w:lang w:val="en-GB" w:eastAsia="en-US"/>
        </w:rPr>
        <w:fldChar w:fldCharType="end"/>
      </w:r>
      <w:r w:rsidR="0097241E">
        <w:rPr>
          <w:rFonts w:eastAsiaTheme="minorEastAsia"/>
          <w:sz w:val="20"/>
          <w:szCs w:val="20"/>
          <w:shd w:val="clear" w:color="auto" w:fill="FFFFFF"/>
          <w:lang w:val="en-GB" w:eastAsia="en-US"/>
        </w:rPr>
        <w:t xml:space="preserve"> </w:t>
      </w:r>
      <w:r w:rsidR="00AF433E" w:rsidRPr="00D74725">
        <w:rPr>
          <w:rFonts w:eastAsiaTheme="minorEastAsia"/>
          <w:sz w:val="20"/>
          <w:szCs w:val="20"/>
          <w:shd w:val="clear" w:color="auto" w:fill="FFFFFF"/>
          <w:lang w:val="en-GB" w:eastAsia="en-US"/>
        </w:rPr>
        <w:t>access layer specification.</w:t>
      </w:r>
    </w:p>
    <w:p w14:paraId="0260B373" w14:textId="18B599FD" w:rsidR="00C66B46" w:rsidRPr="00B80E47" w:rsidRDefault="006B5DDF"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Entity</w:t>
      </w:r>
      <w:r w:rsidR="00C66B46" w:rsidRPr="00B80E47">
        <w:rPr>
          <w:rFonts w:eastAsiaTheme="minorEastAsia"/>
          <w:b/>
          <w:bCs/>
          <w:sz w:val="20"/>
          <w:szCs w:val="20"/>
          <w:shd w:val="clear" w:color="auto" w:fill="FFFFFF"/>
          <w:lang w:val="en-GB" w:eastAsia="en-US"/>
        </w:rPr>
        <w:t>:</w:t>
      </w:r>
      <w:r w:rsidR="00C66B46" w:rsidRPr="00B80E47">
        <w:rPr>
          <w:rFonts w:eastAsiaTheme="minorEastAsia"/>
          <w:sz w:val="20"/>
          <w:szCs w:val="20"/>
          <w:shd w:val="clear" w:color="auto" w:fill="FFFFFF"/>
          <w:lang w:val="en-GB" w:eastAsia="en-US"/>
        </w:rPr>
        <w:t xml:space="preserve"> Singular, </w:t>
      </w:r>
      <w:r w:rsidR="00182AF8" w:rsidRPr="00B80E47">
        <w:rPr>
          <w:rFonts w:eastAsiaTheme="minorEastAsia"/>
          <w:sz w:val="20"/>
          <w:szCs w:val="20"/>
          <w:shd w:val="clear" w:color="auto" w:fill="FFFFFF"/>
          <w:lang w:val="en-GB" w:eastAsia="en-US"/>
        </w:rPr>
        <w:t>identifiable</w:t>
      </w:r>
      <w:r w:rsidR="00C66B46" w:rsidRPr="00B80E47">
        <w:rPr>
          <w:rFonts w:eastAsiaTheme="minorEastAsia"/>
          <w:sz w:val="20"/>
          <w:szCs w:val="20"/>
          <w:shd w:val="clear" w:color="auto" w:fill="FFFFFF"/>
          <w:lang w:val="en-GB" w:eastAsia="en-US"/>
        </w:rPr>
        <w:t xml:space="preserve">, and separate object realising a function or </w:t>
      </w:r>
      <w:r w:rsidR="00A63275" w:rsidRPr="00B80E47">
        <w:rPr>
          <w:rFonts w:eastAsiaTheme="minorEastAsia"/>
          <w:sz w:val="20"/>
          <w:szCs w:val="20"/>
          <w:shd w:val="clear" w:color="auto" w:fill="FFFFFF"/>
          <w:lang w:val="en-GB" w:eastAsia="en-US"/>
        </w:rPr>
        <w:t xml:space="preserve">set of </w:t>
      </w:r>
      <w:r w:rsidR="00C66B46" w:rsidRPr="00B80E47">
        <w:rPr>
          <w:rFonts w:eastAsiaTheme="minorEastAsia"/>
          <w:sz w:val="20"/>
          <w:szCs w:val="20"/>
          <w:shd w:val="clear" w:color="auto" w:fill="FFFFFF"/>
          <w:lang w:val="en-GB" w:eastAsia="en-US"/>
        </w:rPr>
        <w:t>functions. It refers to individuals, organizations, systems, bits of data, or even distinct system components that are considered significant in and of themselves.</w:t>
      </w:r>
    </w:p>
    <w:p w14:paraId="336D4558" w14:textId="6C4F153C" w:rsidR="00C66B46" w:rsidRPr="00B80E47" w:rsidRDefault="00C66B46"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Function:</w:t>
      </w:r>
      <w:r w:rsidRPr="00B80E47">
        <w:rPr>
          <w:rFonts w:eastAsiaTheme="minorEastAsia"/>
          <w:sz w:val="20"/>
          <w:szCs w:val="20"/>
          <w:shd w:val="clear" w:color="auto" w:fill="FFFFFF"/>
          <w:lang w:val="en-GB" w:eastAsia="en-US"/>
        </w:rPr>
        <w:t xml:space="preserve"> Self-contained module that accomplish</w:t>
      </w:r>
      <w:r w:rsidR="006B5DDF" w:rsidRPr="00B80E47">
        <w:rPr>
          <w:rFonts w:eastAsiaTheme="minorEastAsia"/>
          <w:sz w:val="20"/>
          <w:szCs w:val="20"/>
          <w:shd w:val="clear" w:color="auto" w:fill="FFFFFF"/>
          <w:lang w:val="en-GB" w:eastAsia="en-US"/>
        </w:rPr>
        <w:t>es</w:t>
      </w:r>
      <w:r w:rsidRPr="00B80E47">
        <w:rPr>
          <w:rFonts w:eastAsiaTheme="minorEastAsia"/>
          <w:sz w:val="20"/>
          <w:szCs w:val="20"/>
          <w:shd w:val="clear" w:color="auto" w:fill="FFFFFF"/>
          <w:lang w:val="en-GB" w:eastAsia="en-US"/>
        </w:rPr>
        <w:t xml:space="preserve"> a specific task. Functions usually "take in" data, process it, and "return" a result.</w:t>
      </w:r>
    </w:p>
    <w:p w14:paraId="020A0A41" w14:textId="426CC259" w:rsidR="00C66B46" w:rsidRPr="00B80E47" w:rsidRDefault="00C66B46"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Intelligent Transport System (ITS):</w:t>
      </w:r>
      <w:r w:rsidRPr="00B80E47">
        <w:rPr>
          <w:rFonts w:eastAsiaTheme="minorEastAsia"/>
          <w:sz w:val="20"/>
          <w:szCs w:val="20"/>
          <w:shd w:val="clear" w:color="auto" w:fill="FFFFFF"/>
          <w:lang w:val="en-GB" w:eastAsia="en-US"/>
        </w:rPr>
        <w:t xml:space="preserve"> System which aim</w:t>
      </w:r>
      <w:r w:rsidR="00A63275" w:rsidRPr="00B80E47">
        <w:rPr>
          <w:rFonts w:eastAsiaTheme="minorEastAsia"/>
          <w:sz w:val="20"/>
          <w:szCs w:val="20"/>
          <w:shd w:val="clear" w:color="auto" w:fill="FFFFFF"/>
          <w:lang w:val="en-GB" w:eastAsia="en-US"/>
        </w:rPr>
        <w:t>s</w:t>
      </w:r>
      <w:r w:rsidRPr="00B80E47">
        <w:rPr>
          <w:rFonts w:eastAsiaTheme="minorEastAsia"/>
          <w:sz w:val="20"/>
          <w:szCs w:val="20"/>
          <w:shd w:val="clear" w:color="auto" w:fill="FFFFFF"/>
          <w:lang w:val="en-GB" w:eastAsia="en-US"/>
        </w:rPr>
        <w:t xml:space="preserve"> to provide innovative services relating to different modes of transport and traffic management and enable users to be better informed and make safer, more coordinated, and “smarter” use of transport networks.</w:t>
      </w:r>
    </w:p>
    <w:p w14:paraId="28330A11" w14:textId="4F341DF1" w:rsidR="006B54F6" w:rsidRPr="00B80E47" w:rsidRDefault="00C66B46"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Plane:</w:t>
      </w:r>
      <w:r w:rsidRPr="00B80E47">
        <w:rPr>
          <w:rFonts w:eastAsiaTheme="minorEastAsia"/>
          <w:sz w:val="20"/>
          <w:szCs w:val="20"/>
          <w:shd w:val="clear" w:color="auto" w:fill="FFFFFF"/>
          <w:lang w:val="en-GB" w:eastAsia="en-US"/>
        </w:rPr>
        <w:t xml:space="preserve"> In a networking context, it is a logical grouping of functions over different layers. The main planes recognized are the management or control plane, the data plane, and the security plane.</w:t>
      </w:r>
    </w:p>
    <w:p w14:paraId="59397D69" w14:textId="27B9551F" w:rsidR="00872314" w:rsidRPr="00B80E47" w:rsidRDefault="00872314" w:rsidP="00182AF8">
      <w:pPr>
        <w:overflowPunct w:val="0"/>
        <w:autoSpaceDE w:val="0"/>
        <w:autoSpaceDN w:val="0"/>
        <w:adjustRightInd w:val="0"/>
        <w:spacing w:after="180"/>
        <w:textAlignment w:val="baseline"/>
        <w:rPr>
          <w:rFonts w:eastAsiaTheme="minorEastAsia"/>
          <w:sz w:val="20"/>
          <w:szCs w:val="20"/>
          <w:shd w:val="clear" w:color="auto" w:fill="FFFFFF"/>
          <w:lang w:val="en-GB" w:eastAsia="en-US"/>
        </w:rPr>
      </w:pPr>
      <w:r w:rsidRPr="00B80E47">
        <w:rPr>
          <w:rFonts w:eastAsiaTheme="minorEastAsia"/>
          <w:b/>
          <w:bCs/>
          <w:sz w:val="20"/>
          <w:szCs w:val="20"/>
          <w:shd w:val="clear" w:color="auto" w:fill="FFFFFF"/>
          <w:lang w:val="en-GB" w:eastAsia="en-US"/>
        </w:rPr>
        <w:t>Subchannel:</w:t>
      </w:r>
      <w:r w:rsidRPr="00B80E47">
        <w:rPr>
          <w:rFonts w:eastAsiaTheme="minorEastAsia"/>
          <w:sz w:val="20"/>
          <w:szCs w:val="20"/>
          <w:shd w:val="clear" w:color="auto" w:fill="FFFFFF"/>
          <w:lang w:val="en-GB" w:eastAsia="en-US"/>
        </w:rPr>
        <w:t xml:space="preserve"> </w:t>
      </w:r>
      <w:r w:rsidR="0088764C" w:rsidRPr="00B80E47">
        <w:rPr>
          <w:rFonts w:eastAsiaTheme="minorEastAsia"/>
          <w:sz w:val="20"/>
          <w:szCs w:val="20"/>
          <w:shd w:val="clear" w:color="auto" w:fill="FFFFFF"/>
          <w:lang w:val="en-GB" w:eastAsia="en-US"/>
        </w:rPr>
        <w:t xml:space="preserve">technology dependent </w:t>
      </w:r>
      <w:r w:rsidRPr="00B80E47">
        <w:rPr>
          <w:rFonts w:eastAsiaTheme="minorEastAsia"/>
          <w:sz w:val="20"/>
          <w:szCs w:val="20"/>
          <w:shd w:val="clear" w:color="auto" w:fill="FFFFFF"/>
          <w:lang w:val="en-GB" w:eastAsia="en-US"/>
        </w:rPr>
        <w:t>group of contiguous physical resource blocks (PRBs) representing the minimum granularity for the allocation of a packet in the frequency domain</w:t>
      </w:r>
    </w:p>
    <w:p w14:paraId="1DC332CC" w14:textId="77777777" w:rsidR="00872314" w:rsidRPr="006B282E" w:rsidRDefault="00872314" w:rsidP="00042257">
      <w:pPr>
        <w:ind w:left="284"/>
        <w:rPr>
          <w:lang w:val="en-US" w:eastAsia="zh-CN"/>
        </w:rPr>
      </w:pPr>
    </w:p>
    <w:p w14:paraId="4915ED0A" w14:textId="77777777" w:rsidR="00E71784" w:rsidRPr="00E71784" w:rsidRDefault="00E71784" w:rsidP="00E71784">
      <w:pPr>
        <w:pStyle w:val="Heading2"/>
        <w:keepLines w:val="0"/>
        <w:widowControl w:val="0"/>
      </w:pPr>
      <w:bookmarkStart w:id="78" w:name="_Toc451533954"/>
      <w:bookmarkStart w:id="79" w:name="_Toc484178389"/>
      <w:bookmarkStart w:id="80" w:name="_Toc484178419"/>
      <w:bookmarkStart w:id="81" w:name="_Toc487532003"/>
      <w:bookmarkStart w:id="82" w:name="_Toc527987201"/>
      <w:bookmarkStart w:id="83" w:name="_Toc103072203"/>
      <w:r w:rsidRPr="00E71784">
        <w:t>3.2</w:t>
      </w:r>
      <w:r w:rsidRPr="00E71784">
        <w:tab/>
        <w:t>Symbols</w:t>
      </w:r>
      <w:bookmarkEnd w:id="78"/>
      <w:bookmarkEnd w:id="79"/>
      <w:bookmarkEnd w:id="80"/>
      <w:bookmarkEnd w:id="81"/>
      <w:bookmarkEnd w:id="82"/>
      <w:bookmarkEnd w:id="83"/>
    </w:p>
    <w:p w14:paraId="693381AE" w14:textId="77777777" w:rsidR="00E71784" w:rsidRPr="006B282E" w:rsidRDefault="00E71784" w:rsidP="00E71784">
      <w:pPr>
        <w:widowControl w:val="0"/>
        <w:rPr>
          <w:lang w:val="en-US"/>
        </w:rPr>
      </w:pPr>
      <w:r w:rsidRPr="006B282E">
        <w:rPr>
          <w:lang w:val="en-US"/>
        </w:rPr>
        <w:t>For the purposes of the present document, the [following] symbols [given in ... and the following] apply:</w:t>
      </w:r>
    </w:p>
    <w:p w14:paraId="7802E35F" w14:textId="77777777" w:rsidR="006B54F6" w:rsidRDefault="006B54F6" w:rsidP="006B54F6">
      <w:pPr>
        <w:pStyle w:val="EW"/>
      </w:pPr>
    </w:p>
    <w:p w14:paraId="21D9BAAF" w14:textId="77777777" w:rsidR="00E71784" w:rsidRPr="00E71784" w:rsidRDefault="00E71784" w:rsidP="00E71784">
      <w:pPr>
        <w:pStyle w:val="Heading2"/>
      </w:pPr>
      <w:bookmarkStart w:id="84" w:name="_Toc451533955"/>
      <w:bookmarkStart w:id="85" w:name="_Toc484178390"/>
      <w:bookmarkStart w:id="86" w:name="_Toc484178420"/>
      <w:bookmarkStart w:id="87" w:name="_Toc487532004"/>
      <w:bookmarkStart w:id="88" w:name="_Toc527987202"/>
      <w:bookmarkStart w:id="89" w:name="_Toc103072204"/>
      <w:r w:rsidRPr="00E71784">
        <w:t>3.3</w:t>
      </w:r>
      <w:r w:rsidRPr="00E71784">
        <w:tab/>
        <w:t>Abbreviations</w:t>
      </w:r>
      <w:bookmarkEnd w:id="84"/>
      <w:bookmarkEnd w:id="85"/>
      <w:bookmarkEnd w:id="86"/>
      <w:bookmarkEnd w:id="87"/>
      <w:bookmarkEnd w:id="88"/>
      <w:bookmarkEnd w:id="89"/>
    </w:p>
    <w:p w14:paraId="38DB9920" w14:textId="1A007D78" w:rsidR="00E71784" w:rsidRPr="006B282E" w:rsidRDefault="00E71784" w:rsidP="00E71784">
      <w:pPr>
        <w:rPr>
          <w:lang w:val="en-US"/>
        </w:rPr>
      </w:pPr>
      <w:r w:rsidRPr="006B282E">
        <w:rPr>
          <w:lang w:val="en-US"/>
        </w:rPr>
        <w:t>For the purposes of the present document, the following abbreviations apply:</w:t>
      </w:r>
    </w:p>
    <w:p w14:paraId="799FD26D" w14:textId="4AA3AC44" w:rsidR="00AB7CB4" w:rsidRDefault="00AB7CB4" w:rsidP="009F3D4C">
      <w:pPr>
        <w:pStyle w:val="EW"/>
        <w:rPr>
          <w:rFonts w:cs="Arial"/>
          <w:color w:val="000000"/>
          <w:szCs w:val="22"/>
        </w:rPr>
      </w:pPr>
      <w:r>
        <w:rPr>
          <w:rFonts w:cs="Arial"/>
          <w:color w:val="000000"/>
          <w:szCs w:val="22"/>
        </w:rPr>
        <w:t>ALI</w:t>
      </w:r>
      <w:r>
        <w:rPr>
          <w:rFonts w:cs="Arial"/>
          <w:color w:val="000000"/>
          <w:szCs w:val="22"/>
        </w:rPr>
        <w:tab/>
        <w:t>Access layer instance</w:t>
      </w:r>
    </w:p>
    <w:p w14:paraId="6BA2A2E5" w14:textId="35071BD4" w:rsidR="0048721E" w:rsidRDefault="00842ACD" w:rsidP="0048721E">
      <w:pPr>
        <w:pStyle w:val="EW"/>
        <w:rPr>
          <w:rFonts w:cs="Arial"/>
          <w:color w:val="000000"/>
          <w:szCs w:val="22"/>
        </w:rPr>
      </w:pPr>
      <w:r>
        <w:rPr>
          <w:rFonts w:cs="Arial"/>
          <w:color w:val="000000"/>
          <w:szCs w:val="22"/>
        </w:rPr>
        <w:t>A</w:t>
      </w:r>
      <w:r w:rsidR="00F02608">
        <w:rPr>
          <w:rFonts w:cs="Arial"/>
          <w:color w:val="000000"/>
          <w:szCs w:val="22"/>
        </w:rPr>
        <w:t>li</w:t>
      </w:r>
      <w:r>
        <w:rPr>
          <w:rFonts w:cs="Arial"/>
          <w:color w:val="000000"/>
          <w:szCs w:val="22"/>
        </w:rPr>
        <w:t>I</w:t>
      </w:r>
      <w:r w:rsidR="00F02608">
        <w:rPr>
          <w:rFonts w:cs="Arial"/>
          <w:color w:val="000000"/>
          <w:szCs w:val="22"/>
        </w:rPr>
        <w:t>D</w:t>
      </w:r>
      <w:r>
        <w:rPr>
          <w:rFonts w:cs="Arial"/>
          <w:color w:val="000000"/>
          <w:szCs w:val="22"/>
        </w:rPr>
        <w:tab/>
        <w:t xml:space="preserve">Access layer instance </w:t>
      </w:r>
      <w:r w:rsidR="00ED4897">
        <w:rPr>
          <w:rFonts w:cs="Arial"/>
          <w:color w:val="000000"/>
          <w:szCs w:val="22"/>
        </w:rPr>
        <w:t>identifier</w:t>
      </w:r>
    </w:p>
    <w:p w14:paraId="709C22D1" w14:textId="145D5FC9" w:rsidR="00CB034D" w:rsidRDefault="00CB034D" w:rsidP="0048721E">
      <w:pPr>
        <w:pStyle w:val="EW"/>
        <w:rPr>
          <w:rFonts w:cs="Arial"/>
          <w:color w:val="000000"/>
          <w:szCs w:val="22"/>
        </w:rPr>
      </w:pPr>
      <w:proofErr w:type="spellStart"/>
      <w:r>
        <w:rPr>
          <w:rFonts w:cs="Arial"/>
          <w:color w:val="000000"/>
          <w:szCs w:val="22"/>
        </w:rPr>
        <w:t>AliGroupID</w:t>
      </w:r>
      <w:proofErr w:type="spellEnd"/>
      <w:r>
        <w:rPr>
          <w:rFonts w:cs="Arial"/>
          <w:color w:val="000000"/>
          <w:szCs w:val="22"/>
        </w:rPr>
        <w:tab/>
      </w:r>
      <w:r w:rsidR="00ED4897">
        <w:rPr>
          <w:rFonts w:cs="Arial"/>
          <w:color w:val="000000"/>
          <w:szCs w:val="22"/>
        </w:rPr>
        <w:t>Access layer instance group identifier</w:t>
      </w:r>
    </w:p>
    <w:p w14:paraId="5D3055F2" w14:textId="0F49FD76" w:rsidR="00E52266" w:rsidRDefault="00E52266" w:rsidP="0048721E">
      <w:pPr>
        <w:pStyle w:val="EW"/>
        <w:rPr>
          <w:rFonts w:cs="Arial"/>
          <w:color w:val="000000"/>
          <w:szCs w:val="22"/>
        </w:rPr>
      </w:pPr>
      <w:r>
        <w:rPr>
          <w:rFonts w:cs="Arial"/>
          <w:color w:val="000000"/>
          <w:szCs w:val="22"/>
        </w:rPr>
        <w:t>ALN</w:t>
      </w:r>
      <w:r>
        <w:rPr>
          <w:rFonts w:cs="Arial"/>
          <w:color w:val="000000"/>
          <w:szCs w:val="22"/>
        </w:rPr>
        <w:tab/>
        <w:t>Access Layer Notification</w:t>
      </w:r>
    </w:p>
    <w:p w14:paraId="07F64E22" w14:textId="0E6AFAA5" w:rsidR="00E4755D" w:rsidRDefault="00E4755D" w:rsidP="009F3D4C">
      <w:pPr>
        <w:pStyle w:val="EW"/>
        <w:rPr>
          <w:rFonts w:cs="Arial"/>
          <w:color w:val="000000"/>
          <w:szCs w:val="22"/>
        </w:rPr>
      </w:pPr>
      <w:r>
        <w:rPr>
          <w:rFonts w:cs="Arial"/>
          <w:color w:val="000000"/>
          <w:szCs w:val="22"/>
        </w:rPr>
        <w:t>CC</w:t>
      </w:r>
      <w:r>
        <w:rPr>
          <w:rFonts w:cs="Arial"/>
          <w:color w:val="000000"/>
          <w:szCs w:val="22"/>
        </w:rPr>
        <w:tab/>
        <w:t>Convolutional Coder</w:t>
      </w:r>
    </w:p>
    <w:p w14:paraId="706B2DD3" w14:textId="6CC36FA7" w:rsidR="0074055F" w:rsidRDefault="0074055F" w:rsidP="009F3D4C">
      <w:pPr>
        <w:pStyle w:val="EW"/>
        <w:rPr>
          <w:rFonts w:cs="Arial"/>
          <w:color w:val="000000"/>
          <w:szCs w:val="22"/>
        </w:rPr>
      </w:pPr>
      <w:r>
        <w:rPr>
          <w:rFonts w:cs="Arial"/>
          <w:color w:val="000000"/>
          <w:szCs w:val="22"/>
        </w:rPr>
        <w:lastRenderedPageBreak/>
        <w:t>CL</w:t>
      </w:r>
      <w:r>
        <w:rPr>
          <w:rFonts w:cs="Arial"/>
          <w:color w:val="000000"/>
          <w:szCs w:val="22"/>
        </w:rPr>
        <w:tab/>
        <w:t>Channel Load</w:t>
      </w:r>
    </w:p>
    <w:p w14:paraId="1EFF0562" w14:textId="66A913D7" w:rsidR="001746A8" w:rsidRDefault="001746A8" w:rsidP="009F3D4C">
      <w:pPr>
        <w:pStyle w:val="EW"/>
        <w:rPr>
          <w:rFonts w:cs="Arial"/>
          <w:color w:val="000000"/>
          <w:szCs w:val="22"/>
        </w:rPr>
      </w:pPr>
      <w:r>
        <w:rPr>
          <w:rFonts w:cs="Arial"/>
          <w:color w:val="000000"/>
          <w:szCs w:val="22"/>
        </w:rPr>
        <w:t>CLR</w:t>
      </w:r>
      <w:r>
        <w:rPr>
          <w:rFonts w:cs="Arial"/>
          <w:color w:val="000000"/>
          <w:szCs w:val="22"/>
        </w:rPr>
        <w:tab/>
        <w:t xml:space="preserve">Channel </w:t>
      </w:r>
      <w:r w:rsidR="005F5601">
        <w:rPr>
          <w:rFonts w:cs="Arial"/>
          <w:color w:val="000000"/>
          <w:szCs w:val="22"/>
        </w:rPr>
        <w:t>L</w:t>
      </w:r>
      <w:r>
        <w:rPr>
          <w:rFonts w:cs="Arial"/>
          <w:color w:val="000000"/>
          <w:szCs w:val="22"/>
        </w:rPr>
        <w:t xml:space="preserve">oad </w:t>
      </w:r>
      <w:r w:rsidR="005F5601">
        <w:rPr>
          <w:rFonts w:cs="Arial"/>
          <w:color w:val="000000"/>
          <w:szCs w:val="22"/>
        </w:rPr>
        <w:t>R</w:t>
      </w:r>
      <w:r>
        <w:rPr>
          <w:rFonts w:cs="Arial"/>
          <w:color w:val="000000"/>
          <w:szCs w:val="22"/>
        </w:rPr>
        <w:t>atio</w:t>
      </w:r>
    </w:p>
    <w:p w14:paraId="4CE7592F" w14:textId="587E3040" w:rsidR="009F3D4C" w:rsidRDefault="009F3D4C" w:rsidP="009F3D4C">
      <w:pPr>
        <w:pStyle w:val="EW"/>
        <w:rPr>
          <w:lang w:eastAsia="zh-CN"/>
        </w:rPr>
      </w:pPr>
      <w:r>
        <w:rPr>
          <w:rFonts w:cs="Arial"/>
          <w:color w:val="000000"/>
          <w:szCs w:val="22"/>
        </w:rPr>
        <w:t>C-ITS</w:t>
      </w:r>
      <w:r>
        <w:rPr>
          <w:rFonts w:cs="Arial"/>
          <w:color w:val="000000"/>
          <w:szCs w:val="22"/>
        </w:rPr>
        <w:tab/>
        <w:t xml:space="preserve">Cooperative </w:t>
      </w:r>
      <w:r>
        <w:rPr>
          <w:lang w:eastAsia="zh-CN"/>
        </w:rPr>
        <w:t>Intelligent Transport System</w:t>
      </w:r>
    </w:p>
    <w:p w14:paraId="62554F1E" w14:textId="5C3A1138" w:rsidR="009F3D4C" w:rsidRDefault="009F3D4C" w:rsidP="009F3D4C">
      <w:pPr>
        <w:pStyle w:val="EW"/>
        <w:rPr>
          <w:lang w:eastAsia="zh-CN"/>
        </w:rPr>
      </w:pPr>
      <w:r>
        <w:rPr>
          <w:rFonts w:cs="Arial"/>
          <w:color w:val="000000"/>
          <w:szCs w:val="22"/>
        </w:rPr>
        <w:t>C-ITS-S</w:t>
      </w:r>
      <w:r>
        <w:rPr>
          <w:rFonts w:cs="Arial"/>
          <w:color w:val="000000"/>
          <w:szCs w:val="22"/>
        </w:rPr>
        <w:tab/>
        <w:t xml:space="preserve">Cooperative </w:t>
      </w:r>
      <w:r>
        <w:rPr>
          <w:lang w:eastAsia="zh-CN"/>
        </w:rPr>
        <w:t>Intelligent Transport System Station</w:t>
      </w:r>
    </w:p>
    <w:p w14:paraId="7DC91314" w14:textId="1B0E23B9" w:rsidR="009F3D4C" w:rsidRDefault="009F3D4C" w:rsidP="009F3D4C">
      <w:pPr>
        <w:pStyle w:val="EW"/>
        <w:rPr>
          <w:lang w:eastAsia="zh-CN"/>
        </w:rPr>
      </w:pPr>
      <w:r w:rsidRPr="009E7188">
        <w:t>C-ITS-U</w:t>
      </w:r>
      <w:r>
        <w:rPr>
          <w:b/>
          <w:bCs/>
        </w:rPr>
        <w:tab/>
      </w:r>
      <w:r>
        <w:rPr>
          <w:rFonts w:cs="Arial"/>
          <w:color w:val="000000"/>
          <w:szCs w:val="22"/>
        </w:rPr>
        <w:t xml:space="preserve">Cooperative </w:t>
      </w:r>
      <w:r>
        <w:rPr>
          <w:lang w:eastAsia="zh-CN"/>
        </w:rPr>
        <w:t>Intelligent Transport System User</w:t>
      </w:r>
    </w:p>
    <w:p w14:paraId="25EDD6A9" w14:textId="77777777" w:rsidR="009F3D4C" w:rsidRDefault="009F3D4C" w:rsidP="009F3D4C">
      <w:pPr>
        <w:pStyle w:val="EW"/>
        <w:rPr>
          <w:lang w:eastAsia="zh-CN"/>
        </w:rPr>
      </w:pPr>
      <w:r>
        <w:rPr>
          <w:lang w:eastAsia="zh-CN"/>
        </w:rPr>
        <w:t>CAM</w:t>
      </w:r>
      <w:r>
        <w:rPr>
          <w:lang w:eastAsia="zh-CN"/>
        </w:rPr>
        <w:tab/>
        <w:t>Cooperative Awareness Message</w:t>
      </w:r>
    </w:p>
    <w:p w14:paraId="3050D68E" w14:textId="19A1AFC8" w:rsidR="009F3D4C" w:rsidRDefault="009F3D4C" w:rsidP="009F3D4C">
      <w:pPr>
        <w:pStyle w:val="EW"/>
        <w:rPr>
          <w:lang w:eastAsia="zh-CN"/>
        </w:rPr>
      </w:pPr>
      <w:r>
        <w:rPr>
          <w:lang w:eastAsia="zh-CN"/>
        </w:rPr>
        <w:t>CCAM</w:t>
      </w:r>
      <w:r>
        <w:rPr>
          <w:lang w:eastAsia="zh-CN"/>
        </w:rPr>
        <w:tab/>
      </w:r>
      <w:r w:rsidR="006B5DDF">
        <w:rPr>
          <w:lang w:eastAsia="zh-CN"/>
        </w:rPr>
        <w:t xml:space="preserve">Cooperative, </w:t>
      </w:r>
      <w:r>
        <w:rPr>
          <w:lang w:eastAsia="zh-CN"/>
        </w:rPr>
        <w:t>Connected</w:t>
      </w:r>
      <w:r w:rsidR="006B5DDF">
        <w:rPr>
          <w:lang w:eastAsia="zh-CN"/>
        </w:rPr>
        <w:t>,</w:t>
      </w:r>
      <w:r>
        <w:rPr>
          <w:lang w:eastAsia="zh-CN"/>
        </w:rPr>
        <w:t xml:space="preserve"> and </w:t>
      </w:r>
      <w:r w:rsidR="006B5DDF">
        <w:rPr>
          <w:lang w:eastAsia="zh-CN"/>
        </w:rPr>
        <w:t xml:space="preserve">Automated </w:t>
      </w:r>
      <w:r>
        <w:rPr>
          <w:lang w:eastAsia="zh-CN"/>
        </w:rPr>
        <w:t>Mobility</w:t>
      </w:r>
    </w:p>
    <w:p w14:paraId="2843D22A" w14:textId="77777777" w:rsidR="009F3D4C" w:rsidRDefault="009F3D4C" w:rsidP="009F3D4C">
      <w:pPr>
        <w:pStyle w:val="EW"/>
        <w:rPr>
          <w:lang w:eastAsia="zh-CN"/>
        </w:rPr>
      </w:pPr>
      <w:r>
        <w:rPr>
          <w:lang w:eastAsia="zh-CN"/>
        </w:rPr>
        <w:t>DCC</w:t>
      </w:r>
      <w:r>
        <w:rPr>
          <w:lang w:eastAsia="zh-CN"/>
        </w:rPr>
        <w:tab/>
      </w:r>
      <w:r w:rsidRPr="00410F01">
        <w:rPr>
          <w:lang w:eastAsia="zh-CN"/>
        </w:rPr>
        <w:t>Decentralized Congestion Control</w:t>
      </w:r>
    </w:p>
    <w:p w14:paraId="4CE26129" w14:textId="77777777" w:rsidR="009F3D4C" w:rsidRDefault="009F3D4C" w:rsidP="009F3D4C">
      <w:pPr>
        <w:pStyle w:val="EW"/>
        <w:rPr>
          <w:rFonts w:cs="Arial"/>
          <w:color w:val="000000" w:themeColor="text1"/>
          <w:szCs w:val="22"/>
        </w:rPr>
      </w:pPr>
      <w:r w:rsidRPr="00B162A8">
        <w:rPr>
          <w:rFonts w:cs="Arial"/>
          <w:color w:val="000000" w:themeColor="text1"/>
          <w:szCs w:val="22"/>
        </w:rPr>
        <w:t>E-CALL</w:t>
      </w:r>
      <w:r>
        <w:rPr>
          <w:rFonts w:cs="Arial"/>
          <w:color w:val="000000" w:themeColor="text1"/>
          <w:szCs w:val="22"/>
        </w:rPr>
        <w:tab/>
        <w:t>Emergency-Call</w:t>
      </w:r>
    </w:p>
    <w:p w14:paraId="23B63BCF" w14:textId="77777777" w:rsidR="009F3D4C" w:rsidRDefault="009F3D4C" w:rsidP="009F3D4C">
      <w:pPr>
        <w:pStyle w:val="EW"/>
        <w:rPr>
          <w:rFonts w:cs="Arial"/>
          <w:color w:val="000000" w:themeColor="text1"/>
          <w:szCs w:val="22"/>
        </w:rPr>
      </w:pPr>
      <w:r>
        <w:rPr>
          <w:rFonts w:cs="Arial"/>
          <w:color w:val="000000" w:themeColor="text1"/>
          <w:szCs w:val="22"/>
        </w:rPr>
        <w:t>EU</w:t>
      </w:r>
      <w:r>
        <w:rPr>
          <w:rFonts w:cs="Arial"/>
          <w:color w:val="000000" w:themeColor="text1"/>
          <w:szCs w:val="22"/>
        </w:rPr>
        <w:tab/>
        <w:t>European Union</w:t>
      </w:r>
    </w:p>
    <w:p w14:paraId="21214CD7" w14:textId="77777777" w:rsidR="009F3D4C" w:rsidRDefault="009F3D4C" w:rsidP="009F3D4C">
      <w:pPr>
        <w:pStyle w:val="EW"/>
        <w:rPr>
          <w:lang w:eastAsia="zh-CN"/>
        </w:rPr>
      </w:pPr>
      <w:r>
        <w:rPr>
          <w:lang w:eastAsia="zh-CN"/>
        </w:rPr>
        <w:t>ICT</w:t>
      </w:r>
      <w:r>
        <w:rPr>
          <w:lang w:eastAsia="zh-CN"/>
        </w:rPr>
        <w:tab/>
        <w:t>Information Communication Technology</w:t>
      </w:r>
    </w:p>
    <w:p w14:paraId="158DA960" w14:textId="03F05011" w:rsidR="009F3D4C" w:rsidRDefault="009F3D4C" w:rsidP="009F3D4C">
      <w:pPr>
        <w:pStyle w:val="EW"/>
        <w:rPr>
          <w:lang w:eastAsia="zh-CN"/>
        </w:rPr>
      </w:pPr>
      <w:r>
        <w:rPr>
          <w:lang w:eastAsia="zh-CN"/>
        </w:rPr>
        <w:t>ITS</w:t>
      </w:r>
      <w:r>
        <w:rPr>
          <w:lang w:eastAsia="zh-CN"/>
        </w:rPr>
        <w:tab/>
        <w:t>Intelligent Transport Systems</w:t>
      </w:r>
    </w:p>
    <w:p w14:paraId="353C514D" w14:textId="46512E2D" w:rsidR="00E4755D" w:rsidRDefault="00E4755D" w:rsidP="009F3D4C">
      <w:pPr>
        <w:pStyle w:val="EW"/>
        <w:rPr>
          <w:lang w:eastAsia="zh-CN"/>
        </w:rPr>
      </w:pPr>
      <w:r>
        <w:rPr>
          <w:lang w:eastAsia="zh-CN"/>
        </w:rPr>
        <w:t>LDPC</w:t>
      </w:r>
      <w:r>
        <w:rPr>
          <w:lang w:eastAsia="zh-CN"/>
        </w:rPr>
        <w:tab/>
        <w:t>Low Density parity check codes</w:t>
      </w:r>
    </w:p>
    <w:p w14:paraId="76A79679" w14:textId="7951CE19" w:rsidR="009F3D4C" w:rsidRDefault="009F3D4C" w:rsidP="009F3D4C">
      <w:pPr>
        <w:pStyle w:val="EW"/>
        <w:rPr>
          <w:rFonts w:cs="Arial"/>
          <w:color w:val="000000" w:themeColor="text1"/>
          <w:szCs w:val="22"/>
        </w:rPr>
      </w:pPr>
      <w:r>
        <w:rPr>
          <w:rFonts w:cs="Arial"/>
          <w:color w:val="000000" w:themeColor="text1"/>
          <w:szCs w:val="22"/>
        </w:rPr>
        <w:t>MCO</w:t>
      </w:r>
      <w:r>
        <w:rPr>
          <w:rFonts w:cs="Arial"/>
          <w:color w:val="000000" w:themeColor="text1"/>
          <w:szCs w:val="22"/>
        </w:rPr>
        <w:tab/>
        <w:t>Multi-Channel Operation</w:t>
      </w:r>
    </w:p>
    <w:p w14:paraId="525C84E0" w14:textId="52D20AF5" w:rsidR="00562F69" w:rsidRDefault="00562F69" w:rsidP="009F3D4C">
      <w:pPr>
        <w:pStyle w:val="EW"/>
        <w:rPr>
          <w:rFonts w:cs="Arial"/>
          <w:color w:val="000000" w:themeColor="text1"/>
          <w:szCs w:val="22"/>
        </w:rPr>
      </w:pPr>
      <w:r>
        <w:rPr>
          <w:rFonts w:cs="Arial"/>
          <w:color w:val="000000" w:themeColor="text1"/>
          <w:szCs w:val="22"/>
        </w:rPr>
        <w:t>RX</w:t>
      </w:r>
      <w:r>
        <w:rPr>
          <w:rFonts w:cs="Arial"/>
          <w:color w:val="000000" w:themeColor="text1"/>
          <w:szCs w:val="22"/>
        </w:rPr>
        <w:tab/>
        <w:t>Receiver</w:t>
      </w:r>
    </w:p>
    <w:p w14:paraId="16448E8E" w14:textId="456C2A74" w:rsidR="009F3D4C" w:rsidRDefault="009F3D4C" w:rsidP="009F3D4C">
      <w:pPr>
        <w:pStyle w:val="EW"/>
        <w:rPr>
          <w:rFonts w:cs="Arial"/>
          <w:color w:val="000000" w:themeColor="text1"/>
          <w:szCs w:val="22"/>
        </w:rPr>
      </w:pPr>
      <w:r>
        <w:rPr>
          <w:rFonts w:cs="Arial"/>
          <w:color w:val="000000" w:themeColor="text1"/>
          <w:szCs w:val="22"/>
        </w:rPr>
        <w:t>SAP</w:t>
      </w:r>
      <w:r>
        <w:rPr>
          <w:rFonts w:cs="Arial"/>
          <w:color w:val="000000" w:themeColor="text1"/>
          <w:szCs w:val="22"/>
        </w:rPr>
        <w:tab/>
        <w:t>Service Access Point</w:t>
      </w:r>
    </w:p>
    <w:p w14:paraId="61A58087" w14:textId="7665AE75" w:rsidR="00BD14CB" w:rsidRDefault="00BD14CB" w:rsidP="009F3D4C">
      <w:pPr>
        <w:pStyle w:val="EW"/>
        <w:rPr>
          <w:rFonts w:cs="Arial"/>
          <w:color w:val="000000" w:themeColor="text1"/>
          <w:szCs w:val="22"/>
        </w:rPr>
      </w:pPr>
      <w:r>
        <w:rPr>
          <w:rFonts w:cs="Arial"/>
          <w:color w:val="000000" w:themeColor="text1"/>
          <w:szCs w:val="22"/>
        </w:rPr>
        <w:t>TRX</w:t>
      </w:r>
      <w:r>
        <w:rPr>
          <w:rFonts w:cs="Arial"/>
          <w:color w:val="000000" w:themeColor="text1"/>
          <w:szCs w:val="22"/>
        </w:rPr>
        <w:tab/>
        <w:t>Transceiver</w:t>
      </w:r>
    </w:p>
    <w:p w14:paraId="35E2C78C" w14:textId="68F77A57" w:rsidR="00562F69" w:rsidRDefault="00562F69" w:rsidP="009F3D4C">
      <w:pPr>
        <w:pStyle w:val="EW"/>
        <w:rPr>
          <w:rFonts w:cs="Arial"/>
          <w:color w:val="000000" w:themeColor="text1"/>
          <w:szCs w:val="22"/>
        </w:rPr>
      </w:pPr>
      <w:r>
        <w:rPr>
          <w:rFonts w:cs="Arial"/>
          <w:color w:val="000000" w:themeColor="text1"/>
          <w:szCs w:val="22"/>
        </w:rPr>
        <w:t>TX</w:t>
      </w:r>
      <w:r>
        <w:rPr>
          <w:rFonts w:cs="Arial"/>
          <w:color w:val="000000" w:themeColor="text1"/>
          <w:szCs w:val="22"/>
        </w:rPr>
        <w:tab/>
        <w:t>Transmitter</w:t>
      </w:r>
    </w:p>
    <w:p w14:paraId="6A276E3E" w14:textId="2E4600C6" w:rsidR="00E4755D" w:rsidRDefault="00E4755D" w:rsidP="009F3D4C">
      <w:pPr>
        <w:pStyle w:val="EW"/>
        <w:rPr>
          <w:rFonts w:cs="Arial"/>
          <w:color w:val="000000" w:themeColor="text1"/>
          <w:szCs w:val="22"/>
        </w:rPr>
      </w:pPr>
      <w:r>
        <w:rPr>
          <w:rFonts w:cs="Arial"/>
          <w:color w:val="000000" w:themeColor="text1"/>
          <w:szCs w:val="22"/>
        </w:rPr>
        <w:t>TC</w:t>
      </w:r>
      <w:r>
        <w:rPr>
          <w:rFonts w:cs="Arial"/>
          <w:color w:val="000000" w:themeColor="text1"/>
          <w:szCs w:val="22"/>
        </w:rPr>
        <w:tab/>
        <w:t>Turbo-Code</w:t>
      </w:r>
    </w:p>
    <w:p w14:paraId="5F1D94F5" w14:textId="77777777" w:rsidR="009F3D4C" w:rsidRDefault="009F3D4C" w:rsidP="009F3D4C">
      <w:pPr>
        <w:pStyle w:val="EW"/>
        <w:rPr>
          <w:rFonts w:cs="Arial"/>
          <w:color w:val="000000" w:themeColor="text1"/>
          <w:szCs w:val="22"/>
        </w:rPr>
      </w:pPr>
      <w:r>
        <w:rPr>
          <w:rFonts w:cs="Arial"/>
          <w:color w:val="000000" w:themeColor="text1"/>
          <w:szCs w:val="22"/>
        </w:rPr>
        <w:t>V2I</w:t>
      </w:r>
      <w:r>
        <w:rPr>
          <w:rFonts w:cs="Arial"/>
          <w:color w:val="000000" w:themeColor="text1"/>
          <w:szCs w:val="22"/>
        </w:rPr>
        <w:tab/>
        <w:t>Vehicle to Infrastructure</w:t>
      </w:r>
    </w:p>
    <w:p w14:paraId="0CE85DC3" w14:textId="77777777" w:rsidR="009F3D4C" w:rsidRDefault="009F3D4C" w:rsidP="009F3D4C">
      <w:pPr>
        <w:pStyle w:val="EW"/>
        <w:rPr>
          <w:rFonts w:cs="Arial"/>
          <w:color w:val="000000" w:themeColor="text1"/>
          <w:szCs w:val="22"/>
        </w:rPr>
      </w:pPr>
      <w:r>
        <w:rPr>
          <w:rFonts w:cs="Arial"/>
          <w:color w:val="000000" w:themeColor="text1"/>
          <w:szCs w:val="22"/>
        </w:rPr>
        <w:t>V2V</w:t>
      </w:r>
      <w:r>
        <w:rPr>
          <w:rFonts w:cs="Arial"/>
          <w:color w:val="000000" w:themeColor="text1"/>
          <w:szCs w:val="22"/>
        </w:rPr>
        <w:tab/>
        <w:t>Vehicle to Vehicle</w:t>
      </w:r>
    </w:p>
    <w:p w14:paraId="4961C4C0" w14:textId="3FA5F7E5" w:rsidR="009F3D4C" w:rsidRDefault="009F3D4C" w:rsidP="009F3D4C">
      <w:pPr>
        <w:pStyle w:val="EW"/>
        <w:rPr>
          <w:rFonts w:cs="Arial"/>
          <w:color w:val="000000" w:themeColor="text1"/>
          <w:szCs w:val="22"/>
        </w:rPr>
      </w:pPr>
      <w:r>
        <w:rPr>
          <w:rFonts w:cs="Arial"/>
          <w:color w:val="000000" w:themeColor="text1"/>
          <w:szCs w:val="22"/>
        </w:rPr>
        <w:t>V2X</w:t>
      </w:r>
      <w:r>
        <w:rPr>
          <w:rFonts w:cs="Arial"/>
          <w:color w:val="000000" w:themeColor="text1"/>
          <w:szCs w:val="22"/>
        </w:rPr>
        <w:tab/>
        <w:t>Vehicle to Everything (</w:t>
      </w:r>
      <w:r w:rsidR="006B5DDF">
        <w:rPr>
          <w:rFonts w:cs="Arial"/>
          <w:color w:val="000000" w:themeColor="text1"/>
          <w:szCs w:val="22"/>
        </w:rPr>
        <w:t xml:space="preserve">all </w:t>
      </w:r>
      <w:r>
        <w:rPr>
          <w:rFonts w:cs="Arial"/>
          <w:color w:val="000000" w:themeColor="text1"/>
          <w:szCs w:val="22"/>
        </w:rPr>
        <w:t xml:space="preserve">transport equipment used or implemented in or by, </w:t>
      </w:r>
      <w:r w:rsidR="006B5DDF">
        <w:rPr>
          <w:rFonts w:cs="Arial"/>
          <w:color w:val="000000" w:themeColor="text1"/>
          <w:szCs w:val="22"/>
        </w:rPr>
        <w:t>vehicle</w:t>
      </w:r>
      <w:r>
        <w:rPr>
          <w:rFonts w:cs="Arial"/>
          <w:color w:val="000000" w:themeColor="text1"/>
          <w:szCs w:val="22"/>
        </w:rPr>
        <w:t xml:space="preserve">, </w:t>
      </w:r>
      <w:r w:rsidR="006B5DDF">
        <w:rPr>
          <w:rFonts w:cs="Arial"/>
          <w:color w:val="000000" w:themeColor="text1"/>
          <w:szCs w:val="22"/>
        </w:rPr>
        <w:t>truck</w:t>
      </w:r>
      <w:r>
        <w:rPr>
          <w:rFonts w:cs="Arial"/>
          <w:color w:val="000000" w:themeColor="text1"/>
          <w:szCs w:val="22"/>
        </w:rPr>
        <w:t>, PTW, bike, pedestrian, train, ship, and other transport equipment.)</w:t>
      </w:r>
    </w:p>
    <w:p w14:paraId="3C987E87" w14:textId="442FCF11" w:rsidR="0048721E" w:rsidRDefault="0048721E" w:rsidP="009F3D4C">
      <w:pPr>
        <w:pStyle w:val="EW"/>
        <w:rPr>
          <w:rFonts w:cs="Arial"/>
          <w:color w:val="000000" w:themeColor="text1"/>
          <w:szCs w:val="22"/>
        </w:rPr>
      </w:pPr>
    </w:p>
    <w:p w14:paraId="7927A8F9" w14:textId="79FC62D7" w:rsidR="0048721E" w:rsidRDefault="0048721E" w:rsidP="009F3D4C">
      <w:pPr>
        <w:pStyle w:val="EW"/>
        <w:rPr>
          <w:rFonts w:cs="Arial"/>
          <w:color w:val="000000" w:themeColor="text1"/>
          <w:szCs w:val="22"/>
        </w:rPr>
      </w:pPr>
      <w:r>
        <w:rPr>
          <w:rFonts w:cs="Arial"/>
          <w:color w:val="000000" w:themeColor="text1"/>
          <w:szCs w:val="22"/>
        </w:rPr>
        <w:t xml:space="preserve">Note: </w:t>
      </w:r>
      <w:r w:rsidR="00A63275">
        <w:rPr>
          <w:rFonts w:cs="Arial"/>
          <w:color w:val="000000" w:themeColor="text1"/>
          <w:szCs w:val="22"/>
        </w:rPr>
        <w:t xml:space="preserve">The </w:t>
      </w:r>
      <w:r w:rsidR="00D818E4">
        <w:rPr>
          <w:rFonts w:cs="Arial"/>
          <w:color w:val="000000" w:themeColor="text1"/>
          <w:szCs w:val="22"/>
        </w:rPr>
        <w:t>abbreviations</w:t>
      </w:r>
      <w:r w:rsidR="00A63275">
        <w:rPr>
          <w:rFonts w:cs="Arial"/>
          <w:color w:val="000000" w:themeColor="text1"/>
          <w:szCs w:val="22"/>
        </w:rPr>
        <w:t xml:space="preserve"> </w:t>
      </w:r>
      <w:proofErr w:type="spellStart"/>
      <w:r>
        <w:rPr>
          <w:rFonts w:cs="Arial"/>
          <w:color w:val="000000" w:themeColor="text1"/>
          <w:szCs w:val="22"/>
        </w:rPr>
        <w:t>AliID</w:t>
      </w:r>
      <w:proofErr w:type="spellEnd"/>
      <w:r>
        <w:rPr>
          <w:rFonts w:cs="Arial"/>
          <w:color w:val="000000" w:themeColor="text1"/>
          <w:szCs w:val="22"/>
        </w:rPr>
        <w:t xml:space="preserve"> </w:t>
      </w:r>
      <w:r w:rsidR="009857C6">
        <w:rPr>
          <w:rFonts w:cs="Arial"/>
          <w:color w:val="000000" w:themeColor="text1"/>
          <w:szCs w:val="22"/>
        </w:rPr>
        <w:t xml:space="preserve">and </w:t>
      </w:r>
      <w:proofErr w:type="spellStart"/>
      <w:r w:rsidR="009857C6">
        <w:rPr>
          <w:rFonts w:cs="Arial"/>
          <w:color w:val="000000"/>
          <w:szCs w:val="22"/>
        </w:rPr>
        <w:t>AliGroupID</w:t>
      </w:r>
      <w:proofErr w:type="spellEnd"/>
      <w:r w:rsidR="009857C6">
        <w:rPr>
          <w:rFonts w:cs="Arial"/>
          <w:color w:val="000000" w:themeColor="text1"/>
          <w:szCs w:val="22"/>
        </w:rPr>
        <w:t xml:space="preserve"> </w:t>
      </w:r>
      <w:r w:rsidR="00A63275">
        <w:rPr>
          <w:rFonts w:cs="Arial"/>
          <w:color w:val="000000" w:themeColor="text1"/>
          <w:szCs w:val="22"/>
        </w:rPr>
        <w:t>are</w:t>
      </w:r>
      <w:r>
        <w:rPr>
          <w:rFonts w:cs="Arial"/>
          <w:color w:val="000000" w:themeColor="text1"/>
          <w:szCs w:val="22"/>
        </w:rPr>
        <w:t xml:space="preserve"> compliant with an ASN.1 representation of an identifier. </w:t>
      </w:r>
    </w:p>
    <w:p w14:paraId="79AEC5A3" w14:textId="4975AE5F" w:rsidR="00CD775F" w:rsidRPr="006B282E" w:rsidRDefault="00CD775F">
      <w:pPr>
        <w:rPr>
          <w:rFonts w:ascii="Arial" w:hAnsi="Arial"/>
          <w:sz w:val="36"/>
          <w:lang w:val="en-US"/>
        </w:rPr>
      </w:pPr>
      <w:bookmarkStart w:id="90" w:name="_Toc451533956"/>
      <w:bookmarkStart w:id="91" w:name="_Toc484178391"/>
      <w:bookmarkStart w:id="92" w:name="_Toc484178421"/>
      <w:bookmarkStart w:id="93" w:name="_Toc487532005"/>
      <w:bookmarkStart w:id="94" w:name="_Toc527987203"/>
    </w:p>
    <w:p w14:paraId="7A62D907" w14:textId="170D2942" w:rsidR="00E71784" w:rsidRDefault="00E71784" w:rsidP="00E71784">
      <w:pPr>
        <w:pStyle w:val="Heading1"/>
      </w:pPr>
      <w:bookmarkStart w:id="95" w:name="_Toc103072205"/>
      <w:r w:rsidRPr="00E71784">
        <w:t>4</w:t>
      </w:r>
      <w:r w:rsidRPr="00E71784">
        <w:tab/>
      </w:r>
      <w:bookmarkEnd w:id="90"/>
      <w:bookmarkEnd w:id="91"/>
      <w:bookmarkEnd w:id="92"/>
      <w:bookmarkEnd w:id="93"/>
      <w:bookmarkEnd w:id="94"/>
      <w:r w:rsidR="00950E8D">
        <w:t>Background</w:t>
      </w:r>
      <w:bookmarkEnd w:id="95"/>
    </w:p>
    <w:p w14:paraId="6EF48D62" w14:textId="75B57C5A" w:rsidR="00EE1EE6" w:rsidRPr="006B282E" w:rsidRDefault="00EE1EE6" w:rsidP="00EE1EE6">
      <w:pPr>
        <w:rPr>
          <w:lang w:val="en-US"/>
        </w:rPr>
      </w:pPr>
      <w:r w:rsidRPr="006B282E">
        <w:rPr>
          <w:lang w:val="en-US"/>
        </w:rPr>
        <w:t xml:space="preserve">An access layer implementation of </w:t>
      </w:r>
      <w:r w:rsidR="00D818E4" w:rsidRPr="006B282E">
        <w:rPr>
          <w:lang w:val="en-US"/>
        </w:rPr>
        <w:t>a</w:t>
      </w:r>
      <w:r w:rsidRPr="006B282E">
        <w:rPr>
          <w:lang w:val="en-US"/>
        </w:rPr>
        <w:t xml:space="preserve"> </w:t>
      </w:r>
      <w:r w:rsidR="00B76F1F" w:rsidRPr="006B282E">
        <w:rPr>
          <w:lang w:val="en-US"/>
        </w:rPr>
        <w:t>C-</w:t>
      </w:r>
      <w:r w:rsidRPr="006B282E">
        <w:rPr>
          <w:lang w:val="en-US"/>
        </w:rPr>
        <w:t xml:space="preserve">ITS-S capable of handling more than a single channel simultaneously </w:t>
      </w:r>
      <w:r w:rsidR="006B5DDF" w:rsidRPr="006B282E">
        <w:rPr>
          <w:lang w:val="en-US"/>
        </w:rPr>
        <w:t xml:space="preserve">requires </w:t>
      </w:r>
      <w:r w:rsidRPr="006B282E">
        <w:rPr>
          <w:lang w:val="en-US"/>
        </w:rPr>
        <w:t xml:space="preserve">specific </w:t>
      </w:r>
      <w:r w:rsidR="00B76F1F" w:rsidRPr="006B282E">
        <w:rPr>
          <w:lang w:val="en-US"/>
        </w:rPr>
        <w:t xml:space="preserve">multi-channel </w:t>
      </w:r>
      <w:r w:rsidRPr="006B282E">
        <w:rPr>
          <w:lang w:val="en-US"/>
        </w:rPr>
        <w:t>functionalities</w:t>
      </w:r>
      <w:r w:rsidR="00707CC5" w:rsidRPr="006B282E">
        <w:rPr>
          <w:lang w:val="en-US"/>
        </w:rPr>
        <w:t>. These functionalities are needed</w:t>
      </w:r>
      <w:r w:rsidRPr="006B282E">
        <w:rPr>
          <w:lang w:val="en-US"/>
        </w:rPr>
        <w:t xml:space="preserve"> to allow the higher layers to take efficiently advantage of the available resources to transmit </w:t>
      </w:r>
      <w:r w:rsidR="006060E3" w:rsidRPr="006B282E">
        <w:rPr>
          <w:lang w:val="en-US"/>
        </w:rPr>
        <w:t xml:space="preserve">and receive </w:t>
      </w:r>
      <w:r w:rsidRPr="006B282E">
        <w:rPr>
          <w:lang w:val="en-US"/>
        </w:rPr>
        <w:t xml:space="preserve">packets over the air. </w:t>
      </w:r>
      <w:r w:rsidR="00CB03FC" w:rsidRPr="006B282E">
        <w:rPr>
          <w:lang w:val="en-US"/>
        </w:rPr>
        <w:t>An access layer supporting multiple channels will have to implement more than one transceiver including all required building blocks like channel coding, multiplexing, potential input queues, channel load estimation entity and power amplifier.</w:t>
      </w:r>
      <w:r w:rsidR="00206674" w:rsidRPr="006B282E">
        <w:rPr>
          <w:lang w:val="en-US"/>
        </w:rPr>
        <w:t xml:space="preserve"> </w:t>
      </w:r>
      <w:r w:rsidR="00476A44" w:rsidRPr="006B282E">
        <w:rPr>
          <w:lang w:val="en-US"/>
        </w:rPr>
        <w:t xml:space="preserve">Each </w:t>
      </w:r>
      <w:r w:rsidR="00206674" w:rsidRPr="006B282E">
        <w:rPr>
          <w:lang w:val="en-US"/>
        </w:rPr>
        <w:t xml:space="preserve">of these transceivers </w:t>
      </w:r>
      <w:r w:rsidR="009761C9" w:rsidRPr="006B282E">
        <w:rPr>
          <w:lang w:val="en-US"/>
        </w:rPr>
        <w:t xml:space="preserve">may </w:t>
      </w:r>
      <w:r w:rsidR="00206674" w:rsidRPr="006B282E">
        <w:rPr>
          <w:lang w:val="en-US"/>
        </w:rPr>
        <w:t xml:space="preserve">be switched </w:t>
      </w:r>
      <w:r w:rsidR="00610C68" w:rsidRPr="006B282E">
        <w:rPr>
          <w:lang w:val="en-US"/>
        </w:rPr>
        <w:t xml:space="preserve">or </w:t>
      </w:r>
      <w:r w:rsidR="003858E9" w:rsidRPr="006B282E">
        <w:rPr>
          <w:lang w:val="en-US"/>
        </w:rPr>
        <w:t>configured</w:t>
      </w:r>
      <w:r w:rsidR="00610C68" w:rsidRPr="006B282E">
        <w:rPr>
          <w:lang w:val="en-US"/>
        </w:rPr>
        <w:t xml:space="preserve"> </w:t>
      </w:r>
      <w:r w:rsidR="00206674" w:rsidRPr="006B282E">
        <w:rPr>
          <w:lang w:val="en-US"/>
        </w:rPr>
        <w:t xml:space="preserve">to different operational channels and </w:t>
      </w:r>
      <w:r w:rsidR="009761C9" w:rsidRPr="006B282E">
        <w:rPr>
          <w:lang w:val="en-US"/>
        </w:rPr>
        <w:t xml:space="preserve">may </w:t>
      </w:r>
      <w:r w:rsidR="00206674" w:rsidRPr="006B282E">
        <w:rPr>
          <w:lang w:val="en-US"/>
        </w:rPr>
        <w:t xml:space="preserve">be parameterized to deploy different combinations of the available access layer resources. </w:t>
      </w:r>
    </w:p>
    <w:p w14:paraId="7862DE4E" w14:textId="39382352" w:rsidR="00691EAB" w:rsidRPr="006B282E" w:rsidRDefault="003858E9" w:rsidP="00691EAB">
      <w:pPr>
        <w:rPr>
          <w:lang w:val="en-US"/>
        </w:rPr>
      </w:pPr>
      <w:r w:rsidRPr="006B282E">
        <w:rPr>
          <w:lang w:val="en-US"/>
        </w:rPr>
        <w:t xml:space="preserve">For proper multichannel operation of </w:t>
      </w:r>
      <w:r w:rsidR="00D818E4" w:rsidRPr="006B282E">
        <w:rPr>
          <w:lang w:val="en-US"/>
        </w:rPr>
        <w:t>a</w:t>
      </w:r>
      <w:r w:rsidRPr="006B282E">
        <w:rPr>
          <w:lang w:val="en-US"/>
        </w:rPr>
        <w:t xml:space="preserve"> </w:t>
      </w:r>
      <w:r w:rsidR="00B76F1F" w:rsidRPr="006B282E">
        <w:rPr>
          <w:lang w:val="en-US"/>
        </w:rPr>
        <w:t>C-</w:t>
      </w:r>
      <w:r w:rsidRPr="006B282E">
        <w:rPr>
          <w:lang w:val="en-US"/>
        </w:rPr>
        <w:t>ITS-S the different possible configuration</w:t>
      </w:r>
      <w:r w:rsidR="006060E3" w:rsidRPr="006B282E">
        <w:rPr>
          <w:lang w:val="en-US"/>
        </w:rPr>
        <w:t>s</w:t>
      </w:r>
      <w:r w:rsidRPr="006B282E">
        <w:rPr>
          <w:lang w:val="en-US"/>
        </w:rPr>
        <w:t xml:space="preserve"> of the transceiver</w:t>
      </w:r>
      <w:r w:rsidR="00EF0AAF" w:rsidRPr="006B282E">
        <w:rPr>
          <w:lang w:val="en-US"/>
        </w:rPr>
        <w:t>s</w:t>
      </w:r>
      <w:r w:rsidRPr="006B282E">
        <w:rPr>
          <w:lang w:val="en-US"/>
        </w:rPr>
        <w:t xml:space="preserve"> need to be accessible to the higher layer entities for </w:t>
      </w:r>
      <w:r w:rsidR="00B76F1F" w:rsidRPr="006B282E">
        <w:rPr>
          <w:lang w:val="en-US"/>
        </w:rPr>
        <w:t>the</w:t>
      </w:r>
      <w:r w:rsidRPr="006B282E">
        <w:rPr>
          <w:lang w:val="en-US"/>
        </w:rPr>
        <w:t xml:space="preserve"> control of the channel load</w:t>
      </w:r>
      <w:r w:rsidR="00EF0AAF" w:rsidRPr="006B282E">
        <w:rPr>
          <w:lang w:val="en-US"/>
        </w:rPr>
        <w:t xml:space="preserve"> and </w:t>
      </w:r>
      <w:r w:rsidRPr="006B282E">
        <w:rPr>
          <w:lang w:val="en-US"/>
        </w:rPr>
        <w:t xml:space="preserve">the related transmission properties. </w:t>
      </w:r>
    </w:p>
    <w:p w14:paraId="2B99F468" w14:textId="14E8BEB8" w:rsidR="00950E8D" w:rsidRDefault="00950E8D" w:rsidP="00950E8D">
      <w:pPr>
        <w:pStyle w:val="Heading1"/>
      </w:pPr>
      <w:bookmarkStart w:id="96" w:name="_Toc103072206"/>
      <w:r>
        <w:t>5</w:t>
      </w:r>
      <w:r>
        <w:tab/>
        <w:t xml:space="preserve">Access layer </w:t>
      </w:r>
      <w:r w:rsidR="007F330B">
        <w:t>MCO operation</w:t>
      </w:r>
      <w:bookmarkEnd w:id="96"/>
    </w:p>
    <w:p w14:paraId="1F84CB1E" w14:textId="1F25DAAA" w:rsidR="003C6653" w:rsidRDefault="00993036" w:rsidP="00993036">
      <w:pPr>
        <w:pStyle w:val="Heading2"/>
      </w:pPr>
      <w:bookmarkStart w:id="97" w:name="_Toc103072207"/>
      <w:r>
        <w:t>5.1</w:t>
      </w:r>
      <w:r>
        <w:tab/>
        <w:t>Introduction</w:t>
      </w:r>
      <w:bookmarkEnd w:id="97"/>
    </w:p>
    <w:p w14:paraId="0A42811B" w14:textId="0506194A" w:rsidR="00195B0C" w:rsidRDefault="00195B0C" w:rsidP="00195B0C">
      <w:r w:rsidRPr="006B282E">
        <w:rPr>
          <w:lang w:val="en-US"/>
        </w:rPr>
        <w:t>The access layer of a</w:t>
      </w:r>
      <w:r w:rsidR="00707CC5" w:rsidRPr="006B282E">
        <w:rPr>
          <w:lang w:val="en-US"/>
        </w:rPr>
        <w:t>n</w:t>
      </w:r>
      <w:r w:rsidRPr="006B282E">
        <w:rPr>
          <w:lang w:val="en-US"/>
        </w:rPr>
        <w:t xml:space="preserve"> MCO capable </w:t>
      </w:r>
      <w:r w:rsidR="00B76F1F" w:rsidRPr="006B282E">
        <w:rPr>
          <w:lang w:val="en-US"/>
        </w:rPr>
        <w:t>C</w:t>
      </w:r>
      <w:r w:rsidR="006F1196" w:rsidRPr="006B282E">
        <w:rPr>
          <w:lang w:val="en-US"/>
        </w:rPr>
        <w:t>-</w:t>
      </w:r>
      <w:r w:rsidRPr="006B282E">
        <w:rPr>
          <w:lang w:val="en-US"/>
        </w:rPr>
        <w:t>ITS</w:t>
      </w:r>
      <w:r w:rsidR="00B76F1F" w:rsidRPr="006B282E">
        <w:rPr>
          <w:lang w:val="en-US"/>
        </w:rPr>
        <w:t xml:space="preserve">-S </w:t>
      </w:r>
      <w:r w:rsidRPr="006B282E">
        <w:rPr>
          <w:lang w:val="en-US"/>
        </w:rPr>
        <w:t>implement</w:t>
      </w:r>
      <w:r w:rsidR="007F330B">
        <w:rPr>
          <w:lang w:val="en-US"/>
        </w:rPr>
        <w:t xml:space="preserve">s </w:t>
      </w:r>
      <w:r w:rsidR="00952434" w:rsidRPr="006B282E">
        <w:rPr>
          <w:lang w:val="en-US"/>
        </w:rPr>
        <w:t xml:space="preserve">and operate </w:t>
      </w:r>
      <w:r w:rsidRPr="006B282E">
        <w:rPr>
          <w:lang w:val="en-US"/>
        </w:rPr>
        <w:t>more than a single transceiver</w:t>
      </w:r>
      <w:r w:rsidR="00952434" w:rsidRPr="006B282E">
        <w:rPr>
          <w:lang w:val="en-US"/>
        </w:rPr>
        <w:t xml:space="preserve"> </w:t>
      </w:r>
      <w:r w:rsidR="00C0021D" w:rsidRPr="006B282E">
        <w:rPr>
          <w:lang w:val="en-US"/>
        </w:rPr>
        <w:t xml:space="preserve">active </w:t>
      </w:r>
      <w:r w:rsidR="004D1BA7" w:rsidRPr="006B282E">
        <w:rPr>
          <w:lang w:val="en-US"/>
        </w:rPr>
        <w:t>simultaneously</w:t>
      </w:r>
      <w:r w:rsidRPr="006B282E">
        <w:rPr>
          <w:lang w:val="en-US"/>
        </w:rPr>
        <w:t>. Th</w:t>
      </w:r>
      <w:r w:rsidR="009F1C68" w:rsidRPr="006B282E">
        <w:rPr>
          <w:lang w:val="en-US"/>
        </w:rPr>
        <w:t>is set of</w:t>
      </w:r>
      <w:r w:rsidRPr="006B282E">
        <w:rPr>
          <w:lang w:val="en-US"/>
        </w:rPr>
        <w:t xml:space="preserve"> transceivers </w:t>
      </w:r>
      <w:r w:rsidR="009761C9" w:rsidRPr="006B282E">
        <w:rPr>
          <w:lang w:val="en-US"/>
        </w:rPr>
        <w:t>may</w:t>
      </w:r>
      <w:r w:rsidRPr="006B282E">
        <w:rPr>
          <w:lang w:val="en-US"/>
        </w:rPr>
        <w:t xml:space="preserve"> be capable of implementing different access layer technologies (e.g.</w:t>
      </w:r>
      <w:r w:rsidR="00EA7126" w:rsidRPr="006B282E">
        <w:rPr>
          <w:lang w:val="en-US"/>
        </w:rPr>
        <w:t>,</w:t>
      </w:r>
      <w:r w:rsidRPr="006B282E">
        <w:rPr>
          <w:lang w:val="en-US"/>
        </w:rPr>
        <w:t xml:space="preserve"> ITS-G5, LTE-V2X, etc.). </w:t>
      </w:r>
      <w:r w:rsidR="009F1C68" w:rsidRPr="006B282E">
        <w:rPr>
          <w:lang w:val="en-US"/>
        </w:rPr>
        <w:t xml:space="preserve">Each of </w:t>
      </w:r>
      <w:r w:rsidR="00C0021D" w:rsidRPr="006B282E">
        <w:rPr>
          <w:lang w:val="en-US"/>
        </w:rPr>
        <w:t>which</w:t>
      </w:r>
      <w:r w:rsidR="009F1C68" w:rsidRPr="006B282E">
        <w:rPr>
          <w:lang w:val="en-US"/>
        </w:rPr>
        <w:t xml:space="preserve"> </w:t>
      </w:r>
      <w:r w:rsidR="009761C9" w:rsidRPr="006B282E">
        <w:rPr>
          <w:lang w:val="en-US"/>
        </w:rPr>
        <w:t>may</w:t>
      </w:r>
      <w:r w:rsidR="009F1C68" w:rsidRPr="006B282E">
        <w:rPr>
          <w:lang w:val="en-US"/>
        </w:rPr>
        <w:t xml:space="preserve"> be parameterized </w:t>
      </w:r>
      <w:r w:rsidR="00CF545B" w:rsidRPr="006B282E">
        <w:rPr>
          <w:lang w:val="en-US"/>
        </w:rPr>
        <w:t>to be adapted to the requirements of the application</w:t>
      </w:r>
      <w:r w:rsidR="006060E3" w:rsidRPr="006B282E">
        <w:rPr>
          <w:lang w:val="en-US"/>
        </w:rPr>
        <w:t>s</w:t>
      </w:r>
      <w:r w:rsidR="00CF545B" w:rsidRPr="006B282E">
        <w:rPr>
          <w:lang w:val="en-US"/>
        </w:rPr>
        <w:t xml:space="preserve"> and the related message</w:t>
      </w:r>
      <w:r w:rsidR="007F330B">
        <w:rPr>
          <w:lang w:val="en-US"/>
        </w:rPr>
        <w:t xml:space="preserve"> dissemination</w:t>
      </w:r>
      <w:r w:rsidR="00C000E9" w:rsidRPr="006B282E">
        <w:rPr>
          <w:lang w:val="en-US"/>
        </w:rPr>
        <w:t xml:space="preserve">. A single transceiver </w:t>
      </w:r>
      <w:r w:rsidR="009761C9" w:rsidRPr="006B282E">
        <w:rPr>
          <w:lang w:val="en-US"/>
        </w:rPr>
        <w:t xml:space="preserve">may </w:t>
      </w:r>
      <w:r w:rsidR="00C000E9" w:rsidRPr="006B282E">
        <w:rPr>
          <w:lang w:val="en-US"/>
        </w:rPr>
        <w:t xml:space="preserve">be instantiated </w:t>
      </w:r>
      <w:r w:rsidR="004D1BA7" w:rsidRPr="006B282E">
        <w:rPr>
          <w:lang w:val="en-US"/>
        </w:rPr>
        <w:t xml:space="preserve">using </w:t>
      </w:r>
      <w:r w:rsidR="00C000E9" w:rsidRPr="006B282E">
        <w:rPr>
          <w:lang w:val="en-US"/>
        </w:rPr>
        <w:t xml:space="preserve">a set of different access layer parameters. </w:t>
      </w:r>
      <w:r w:rsidR="00C000E9">
        <w:t>These parameters are:</w:t>
      </w:r>
    </w:p>
    <w:p w14:paraId="40952DBC" w14:textId="09DDCA2E" w:rsidR="009868DC" w:rsidRDefault="009868DC" w:rsidP="00C000E9">
      <w:pPr>
        <w:pStyle w:val="ListParagraph"/>
        <w:numPr>
          <w:ilvl w:val="0"/>
          <w:numId w:val="46"/>
        </w:numPr>
      </w:pPr>
      <w:r>
        <w:t>Access layer technology (ITS-G5, LTE-V2X, 5G-NR</w:t>
      </w:r>
      <w:r w:rsidR="00842ACD">
        <w:t>-V2X</w:t>
      </w:r>
      <w:r>
        <w:t>, …)</w:t>
      </w:r>
    </w:p>
    <w:p w14:paraId="56AF0F13" w14:textId="46B4EC56" w:rsidR="00C000E9" w:rsidRDefault="00C000E9" w:rsidP="00C000E9">
      <w:pPr>
        <w:pStyle w:val="ListParagraph"/>
        <w:numPr>
          <w:ilvl w:val="0"/>
          <w:numId w:val="46"/>
        </w:numPr>
      </w:pPr>
      <w:r>
        <w:t>Used physical channel (SCH</w:t>
      </w:r>
      <w:r w:rsidR="00842ACD">
        <w:t>0</w:t>
      </w:r>
      <w:r>
        <w:t>, …, SCH</w:t>
      </w:r>
      <w:r w:rsidR="00842ACD">
        <w:t>6</w:t>
      </w:r>
      <w:r>
        <w:t>)</w:t>
      </w:r>
    </w:p>
    <w:p w14:paraId="384584B0" w14:textId="0F45AC8A" w:rsidR="000A0B99" w:rsidRDefault="000A0B99" w:rsidP="00C000E9">
      <w:pPr>
        <w:pStyle w:val="ListParagraph"/>
        <w:numPr>
          <w:ilvl w:val="0"/>
          <w:numId w:val="46"/>
        </w:numPr>
      </w:pPr>
      <w:r>
        <w:t>Modulation and coding scheme (MCS)</w:t>
      </w:r>
      <w:r w:rsidR="00CC517B">
        <w:t xml:space="preserve"> or reliability indicator</w:t>
      </w:r>
    </w:p>
    <w:p w14:paraId="7138C60C" w14:textId="60CA6C6C" w:rsidR="00842ACD" w:rsidRPr="006B5DDF" w:rsidRDefault="00842ACD" w:rsidP="000A0B99">
      <w:pPr>
        <w:pStyle w:val="ListParagraph"/>
        <w:numPr>
          <w:ilvl w:val="1"/>
          <w:numId w:val="46"/>
        </w:numPr>
        <w:rPr>
          <w:lang w:val="it-IT"/>
        </w:rPr>
      </w:pPr>
      <w:r w:rsidRPr="006B5DDF">
        <w:rPr>
          <w:lang w:val="it-IT"/>
        </w:rPr>
        <w:t>Channel coder (CC, TC, LDPC, .</w:t>
      </w:r>
      <w:r w:rsidR="00EA7126">
        <w:rPr>
          <w:lang w:val="it-IT"/>
        </w:rPr>
        <w:t>.</w:t>
      </w:r>
      <w:r w:rsidRPr="006B5DDF">
        <w:rPr>
          <w:lang w:val="it-IT"/>
        </w:rPr>
        <w:t>.)</w:t>
      </w:r>
    </w:p>
    <w:p w14:paraId="62C86EF1" w14:textId="39E715B6" w:rsidR="00C000E9" w:rsidRDefault="00C000E9" w:rsidP="000A0B99">
      <w:pPr>
        <w:pStyle w:val="ListParagraph"/>
        <w:numPr>
          <w:ilvl w:val="1"/>
          <w:numId w:val="46"/>
        </w:numPr>
      </w:pPr>
      <w:r>
        <w:lastRenderedPageBreak/>
        <w:t xml:space="preserve">Channel Coding rate </w:t>
      </w:r>
    </w:p>
    <w:p w14:paraId="74A45C46" w14:textId="7E036CC3" w:rsidR="00C000E9" w:rsidRDefault="00C000E9" w:rsidP="000A0B99">
      <w:pPr>
        <w:pStyle w:val="ListParagraph"/>
        <w:numPr>
          <w:ilvl w:val="1"/>
          <w:numId w:val="46"/>
        </w:numPr>
      </w:pPr>
      <w:r>
        <w:t>Modulation scheme</w:t>
      </w:r>
    </w:p>
    <w:p w14:paraId="6470739E" w14:textId="72372171" w:rsidR="009868DC" w:rsidRDefault="00D17ABF" w:rsidP="00C000E9">
      <w:pPr>
        <w:pStyle w:val="ListParagraph"/>
        <w:numPr>
          <w:ilvl w:val="0"/>
          <w:numId w:val="46"/>
        </w:numPr>
      </w:pPr>
      <w:r>
        <w:t>TX power</w:t>
      </w:r>
    </w:p>
    <w:p w14:paraId="0963CA51" w14:textId="13E9AC86" w:rsidR="00EA4278" w:rsidRPr="006B282E" w:rsidRDefault="004930D4" w:rsidP="00D17ABF">
      <w:pPr>
        <w:rPr>
          <w:rFonts w:cs="Arial"/>
          <w:color w:val="000000"/>
          <w:szCs w:val="22"/>
          <w:lang w:val="en-US"/>
        </w:rPr>
      </w:pPr>
      <w:r w:rsidRPr="006B282E">
        <w:rPr>
          <w:lang w:val="en-US"/>
        </w:rPr>
        <w:t>A parametrized transceiver</w:t>
      </w:r>
      <w:r w:rsidR="00D17ABF" w:rsidRPr="006B282E">
        <w:rPr>
          <w:lang w:val="en-US"/>
        </w:rPr>
        <w:t xml:space="preserve"> </w:t>
      </w:r>
      <w:r w:rsidR="000734F0" w:rsidRPr="006B282E">
        <w:rPr>
          <w:lang w:val="en-US"/>
        </w:rPr>
        <w:t>called</w:t>
      </w:r>
      <w:r w:rsidR="00D17ABF" w:rsidRPr="006B282E">
        <w:rPr>
          <w:lang w:val="en-US"/>
        </w:rPr>
        <w:t xml:space="preserve"> “Access Layer Instance”</w:t>
      </w:r>
      <w:r w:rsidR="00430A84" w:rsidRPr="006B282E">
        <w:rPr>
          <w:lang w:val="en-US"/>
        </w:rPr>
        <w:t xml:space="preserve"> </w:t>
      </w:r>
      <w:r w:rsidR="007B4610" w:rsidRPr="006B282E">
        <w:rPr>
          <w:lang w:val="en-US"/>
        </w:rPr>
        <w:t>(</w:t>
      </w:r>
      <w:r w:rsidR="00D17ABF" w:rsidRPr="006B282E">
        <w:rPr>
          <w:lang w:val="en-US"/>
        </w:rPr>
        <w:t>ALI</w:t>
      </w:r>
      <w:r w:rsidR="007B4610" w:rsidRPr="006B282E">
        <w:rPr>
          <w:lang w:val="en-US"/>
        </w:rPr>
        <w:t>)</w:t>
      </w:r>
      <w:r w:rsidR="001056C6" w:rsidRPr="006B282E">
        <w:rPr>
          <w:lang w:val="en-US"/>
        </w:rPr>
        <w:t xml:space="preserve"> </w:t>
      </w:r>
      <w:r w:rsidR="00EA4278" w:rsidRPr="006B282E">
        <w:rPr>
          <w:rFonts w:cs="Arial"/>
          <w:color w:val="000000"/>
          <w:szCs w:val="22"/>
          <w:lang w:val="en-US"/>
        </w:rPr>
        <w:t xml:space="preserve">represents a specific access layer instantiation of a transceiver. </w:t>
      </w:r>
      <w:r w:rsidR="000A10DD" w:rsidRPr="006B282E">
        <w:rPr>
          <w:rFonts w:cs="Arial"/>
          <w:color w:val="000000"/>
          <w:szCs w:val="22"/>
          <w:lang w:val="en-US"/>
        </w:rPr>
        <w:t>The ALI implements the access layer technology (ITS-G5, LTE-V2X, 5G-NR), the used channels, the channel coding, the modulation and the transmit power.</w:t>
      </w:r>
      <w:r w:rsidR="00312EA3" w:rsidRPr="006B282E">
        <w:rPr>
          <w:rFonts w:cs="Arial"/>
          <w:color w:val="000000"/>
          <w:szCs w:val="22"/>
          <w:lang w:val="en-US"/>
        </w:rPr>
        <w:t xml:space="preserve"> </w:t>
      </w:r>
      <w:r w:rsidR="003B1DCC" w:rsidRPr="006B282E">
        <w:rPr>
          <w:rFonts w:cs="Arial"/>
          <w:color w:val="000000"/>
          <w:szCs w:val="22"/>
          <w:lang w:val="en-US"/>
        </w:rPr>
        <w:t>The</w:t>
      </w:r>
      <w:r w:rsidR="00EA4278" w:rsidRPr="006B282E">
        <w:rPr>
          <w:rFonts w:cs="Arial"/>
          <w:color w:val="000000"/>
          <w:szCs w:val="22"/>
          <w:lang w:val="en-US"/>
        </w:rPr>
        <w:t xml:space="preserve"> ALI </w:t>
      </w:r>
      <w:r w:rsidR="000A52C4" w:rsidRPr="006B282E">
        <w:rPr>
          <w:rFonts w:cs="Arial"/>
          <w:color w:val="000000"/>
          <w:szCs w:val="22"/>
          <w:lang w:val="en-US"/>
        </w:rPr>
        <w:t xml:space="preserve">may </w:t>
      </w:r>
      <w:r w:rsidR="00EA4278" w:rsidRPr="006B282E">
        <w:rPr>
          <w:rFonts w:cs="Arial"/>
          <w:color w:val="000000"/>
          <w:szCs w:val="22"/>
          <w:lang w:val="en-US"/>
        </w:rPr>
        <w:t xml:space="preserve">be changed from </w:t>
      </w:r>
      <w:r w:rsidR="00C214D0" w:rsidRPr="006B282E">
        <w:rPr>
          <w:rFonts w:cs="Arial"/>
          <w:color w:val="000000"/>
          <w:szCs w:val="22"/>
          <w:lang w:val="en-US"/>
        </w:rPr>
        <w:t>message-to-message</w:t>
      </w:r>
      <w:r w:rsidR="007F330B">
        <w:rPr>
          <w:rFonts w:cs="Arial"/>
          <w:color w:val="000000"/>
          <w:szCs w:val="22"/>
          <w:lang w:val="en-US"/>
        </w:rPr>
        <w:t xml:space="preserve"> dissemination</w:t>
      </w:r>
      <w:r w:rsidR="00EA4278" w:rsidRPr="006B282E">
        <w:rPr>
          <w:rFonts w:cs="Arial"/>
          <w:color w:val="000000"/>
          <w:szCs w:val="22"/>
          <w:lang w:val="en-US"/>
        </w:rPr>
        <w:t xml:space="preserve">. </w:t>
      </w:r>
    </w:p>
    <w:p w14:paraId="0A8C3D7A" w14:textId="26244527" w:rsidR="00D17ABF" w:rsidRPr="006B282E" w:rsidRDefault="00D17ABF" w:rsidP="00D17ABF">
      <w:pPr>
        <w:rPr>
          <w:lang w:val="en-US"/>
        </w:rPr>
      </w:pPr>
      <w:r w:rsidRPr="006B282E">
        <w:rPr>
          <w:lang w:val="en-US"/>
        </w:rPr>
        <w:t xml:space="preserve">A specific set of parameters </w:t>
      </w:r>
      <w:r w:rsidR="009C1188" w:rsidRPr="006B282E">
        <w:rPr>
          <w:lang w:val="en-US"/>
        </w:rPr>
        <w:t>is</w:t>
      </w:r>
      <w:r w:rsidRPr="006B282E">
        <w:rPr>
          <w:lang w:val="en-US"/>
        </w:rPr>
        <w:t xml:space="preserve"> identifiable by a unique access layer instance identifier, A</w:t>
      </w:r>
      <w:r w:rsidR="009813B5" w:rsidRPr="006B282E">
        <w:rPr>
          <w:lang w:val="en-US"/>
        </w:rPr>
        <w:t>li</w:t>
      </w:r>
      <w:r w:rsidRPr="006B282E">
        <w:rPr>
          <w:lang w:val="en-US"/>
        </w:rPr>
        <w:t>ID.</w:t>
      </w:r>
    </w:p>
    <w:p w14:paraId="737334AE" w14:textId="1203F0A3" w:rsidR="00F3033C" w:rsidRPr="006B282E" w:rsidRDefault="00010318" w:rsidP="00D17ABF">
      <w:pPr>
        <w:rPr>
          <w:lang w:val="en-US"/>
        </w:rPr>
      </w:pPr>
      <w:r w:rsidRPr="006B282E">
        <w:rPr>
          <w:lang w:val="en-US"/>
        </w:rPr>
        <w:t xml:space="preserve">The combination of the access layer technology and the used physical channel is called “Access Layer Instance Group” (ALI group). </w:t>
      </w:r>
      <w:r w:rsidR="007F330B">
        <w:rPr>
          <w:lang w:val="en-US"/>
        </w:rPr>
        <w:t xml:space="preserve">Each </w:t>
      </w:r>
      <w:r w:rsidR="00F3033C" w:rsidRPr="006B282E">
        <w:rPr>
          <w:lang w:val="en-US"/>
        </w:rPr>
        <w:t xml:space="preserve">ALI group </w:t>
      </w:r>
      <w:r w:rsidR="007F330B">
        <w:rPr>
          <w:lang w:val="en-US"/>
        </w:rPr>
        <w:t>is</w:t>
      </w:r>
      <w:r w:rsidR="00F3033C" w:rsidRPr="006B282E">
        <w:rPr>
          <w:lang w:val="en-US"/>
        </w:rPr>
        <w:t xml:space="preserve"> identified by a unique access layer instance group identifier, </w:t>
      </w:r>
      <w:proofErr w:type="spellStart"/>
      <w:r w:rsidR="00F3033C" w:rsidRPr="006B282E">
        <w:rPr>
          <w:lang w:val="en-US"/>
        </w:rPr>
        <w:t>AliGroupID</w:t>
      </w:r>
      <w:proofErr w:type="spellEnd"/>
      <w:r w:rsidR="009F1104" w:rsidRPr="006B282E">
        <w:rPr>
          <w:lang w:val="en-US"/>
        </w:rPr>
        <w:t xml:space="preserve">. </w:t>
      </w:r>
    </w:p>
    <w:p w14:paraId="06E19965" w14:textId="1AF2C236" w:rsidR="005D2FE8" w:rsidRPr="006B282E" w:rsidRDefault="005D2FE8" w:rsidP="00D17ABF">
      <w:pPr>
        <w:rPr>
          <w:lang w:val="en-US"/>
        </w:rPr>
      </w:pPr>
      <w:r w:rsidRPr="006B282E">
        <w:rPr>
          <w:lang w:val="en-US"/>
        </w:rPr>
        <w:t xml:space="preserve">The </w:t>
      </w:r>
      <w:r w:rsidR="001056C6" w:rsidRPr="006B282E">
        <w:rPr>
          <w:lang w:val="en-US"/>
        </w:rPr>
        <w:t xml:space="preserve">data </w:t>
      </w:r>
      <w:r w:rsidR="007F330B">
        <w:rPr>
          <w:lang w:val="en-US"/>
        </w:rPr>
        <w:t>flow</w:t>
      </w:r>
      <w:r w:rsidR="007F330B" w:rsidRPr="006B282E">
        <w:rPr>
          <w:lang w:val="en-US"/>
        </w:rPr>
        <w:t xml:space="preserve"> </w:t>
      </w:r>
      <w:r w:rsidR="001056C6" w:rsidRPr="006B282E">
        <w:rPr>
          <w:lang w:val="en-US"/>
        </w:rPr>
        <w:t xml:space="preserve">and management </w:t>
      </w:r>
      <w:r w:rsidR="007F330B">
        <w:rPr>
          <w:lang w:val="en-US"/>
        </w:rPr>
        <w:t>flow</w:t>
      </w:r>
      <w:r w:rsidR="007F330B" w:rsidRPr="006B282E">
        <w:rPr>
          <w:lang w:val="en-US"/>
        </w:rPr>
        <w:t xml:space="preserve"> </w:t>
      </w:r>
      <w:r w:rsidRPr="006B282E">
        <w:rPr>
          <w:lang w:val="en-US"/>
        </w:rPr>
        <w:t xml:space="preserve">of the MCO capable access layer </w:t>
      </w:r>
      <w:r w:rsidR="001056C6" w:rsidRPr="006B282E">
        <w:rPr>
          <w:lang w:val="en-US"/>
        </w:rPr>
        <w:t>are</w:t>
      </w:r>
      <w:r w:rsidRPr="006B282E">
        <w:rPr>
          <w:lang w:val="en-US"/>
        </w:rPr>
        <w:t xml:space="preserve"> depicted in </w:t>
      </w:r>
      <w:r>
        <w:fldChar w:fldCharType="begin"/>
      </w:r>
      <w:r w:rsidRPr="006B282E">
        <w:rPr>
          <w:lang w:val="en-US"/>
        </w:rPr>
        <w:instrText xml:space="preserve"> REF _Ref93661008 \h </w:instrText>
      </w:r>
      <w:r>
        <w:fldChar w:fldCharType="separate"/>
      </w:r>
      <w:r w:rsidRPr="006B282E">
        <w:rPr>
          <w:lang w:val="en-US"/>
        </w:rPr>
        <w:t>Figure 1</w:t>
      </w:r>
      <w:r>
        <w:fldChar w:fldCharType="end"/>
      </w:r>
      <w:r w:rsidR="009C1188" w:rsidRPr="006B282E">
        <w:rPr>
          <w:lang w:val="en-US"/>
        </w:rPr>
        <w:t xml:space="preserve">, </w:t>
      </w:r>
      <w:r w:rsidR="009C1188">
        <w:fldChar w:fldCharType="begin"/>
      </w:r>
      <w:r w:rsidR="009C1188" w:rsidRPr="006B282E">
        <w:rPr>
          <w:lang w:val="en-US"/>
        </w:rPr>
        <w:instrText xml:space="preserve"> REF _Ref93662724 \h </w:instrText>
      </w:r>
      <w:r w:rsidR="009C1188">
        <w:fldChar w:fldCharType="separate"/>
      </w:r>
      <w:r w:rsidR="009C1188" w:rsidRPr="006B282E">
        <w:rPr>
          <w:lang w:val="en-US"/>
        </w:rPr>
        <w:t xml:space="preserve">Figure </w:t>
      </w:r>
      <w:r w:rsidR="009C1188" w:rsidRPr="006B282E">
        <w:rPr>
          <w:noProof/>
          <w:lang w:val="en-US"/>
        </w:rPr>
        <w:t>2</w:t>
      </w:r>
      <w:r w:rsidR="009C1188">
        <w:fldChar w:fldCharType="end"/>
      </w:r>
      <w:r w:rsidRPr="006B282E">
        <w:rPr>
          <w:lang w:val="en-US"/>
        </w:rPr>
        <w:t xml:space="preserve"> and </w:t>
      </w:r>
      <w:r w:rsidR="009C1188">
        <w:fldChar w:fldCharType="begin"/>
      </w:r>
      <w:r w:rsidR="009C1188" w:rsidRPr="006B282E">
        <w:rPr>
          <w:lang w:val="en-US"/>
        </w:rPr>
        <w:instrText xml:space="preserve"> REF _Ref96001298 \h </w:instrText>
      </w:r>
      <w:r w:rsidR="009C1188">
        <w:fldChar w:fldCharType="separate"/>
      </w:r>
      <w:r w:rsidR="009C1188" w:rsidRPr="006B282E">
        <w:rPr>
          <w:lang w:val="en-US"/>
        </w:rPr>
        <w:t xml:space="preserve">Figure </w:t>
      </w:r>
      <w:r w:rsidR="009C1188" w:rsidRPr="006B282E">
        <w:rPr>
          <w:noProof/>
          <w:lang w:val="en-US"/>
        </w:rPr>
        <w:t>3</w:t>
      </w:r>
      <w:r w:rsidR="009C1188">
        <w:fldChar w:fldCharType="end"/>
      </w:r>
      <w:r w:rsidR="009C1188" w:rsidRPr="006B282E">
        <w:rPr>
          <w:lang w:val="en-US"/>
        </w:rPr>
        <w:t xml:space="preserve"> </w:t>
      </w:r>
      <w:r w:rsidR="006060E3" w:rsidRPr="006B282E">
        <w:rPr>
          <w:lang w:val="en-US"/>
        </w:rPr>
        <w:t>and are described in the following subclauses</w:t>
      </w:r>
      <w:r w:rsidRPr="006B282E">
        <w:rPr>
          <w:lang w:val="en-US"/>
        </w:rPr>
        <w:t xml:space="preserve">. </w:t>
      </w:r>
    </w:p>
    <w:p w14:paraId="5985B2A8" w14:textId="1FFA363B" w:rsidR="002C40EB" w:rsidRDefault="00CC56BF" w:rsidP="00710A21">
      <w:pPr>
        <w:pStyle w:val="Heading2"/>
      </w:pPr>
      <w:bookmarkStart w:id="98" w:name="_Toc103072208"/>
      <w:r>
        <w:t>5.2</w:t>
      </w:r>
      <w:r>
        <w:tab/>
        <w:t xml:space="preserve">Access layer data </w:t>
      </w:r>
      <w:r w:rsidR="007F330B">
        <w:t>flow</w:t>
      </w:r>
      <w:bookmarkEnd w:id="98"/>
    </w:p>
    <w:p w14:paraId="64955DDA" w14:textId="624E0D97" w:rsidR="00FA3EB3" w:rsidRPr="006B282E" w:rsidRDefault="00710A21" w:rsidP="00710A21">
      <w:pPr>
        <w:rPr>
          <w:lang w:val="en-US"/>
        </w:rPr>
      </w:pPr>
      <w:r w:rsidRPr="006B282E">
        <w:rPr>
          <w:lang w:val="en-US"/>
        </w:rPr>
        <w:t>The access layer data plan</w:t>
      </w:r>
      <w:r w:rsidR="00707CC5" w:rsidRPr="006B282E">
        <w:rPr>
          <w:lang w:val="en-US"/>
        </w:rPr>
        <w:t>e</w:t>
      </w:r>
      <w:r w:rsidRPr="006B282E">
        <w:rPr>
          <w:lang w:val="en-US"/>
        </w:rPr>
        <w:t xml:space="preserve"> as depicted in </w:t>
      </w:r>
      <w:r>
        <w:fldChar w:fldCharType="begin"/>
      </w:r>
      <w:r w:rsidRPr="006B282E">
        <w:rPr>
          <w:lang w:val="en-US"/>
        </w:rPr>
        <w:instrText xml:space="preserve"> REF _Ref93661008 \h </w:instrText>
      </w:r>
      <w:r>
        <w:fldChar w:fldCharType="separate"/>
      </w:r>
      <w:r w:rsidRPr="006B282E">
        <w:rPr>
          <w:lang w:val="en-US"/>
        </w:rPr>
        <w:t>Figure 1</w:t>
      </w:r>
      <w:r>
        <w:fldChar w:fldCharType="end"/>
      </w:r>
      <w:r w:rsidRPr="006B282E">
        <w:rPr>
          <w:lang w:val="en-US"/>
        </w:rPr>
        <w:t xml:space="preserve"> </w:t>
      </w:r>
      <w:r w:rsidR="00CC517B" w:rsidRPr="006B282E">
        <w:rPr>
          <w:lang w:val="en-US"/>
        </w:rPr>
        <w:t>p</w:t>
      </w:r>
      <w:r w:rsidRPr="006B282E">
        <w:rPr>
          <w:lang w:val="en-US"/>
        </w:rPr>
        <w:t>rovide</w:t>
      </w:r>
      <w:r w:rsidR="00CC517B" w:rsidRPr="006B282E">
        <w:rPr>
          <w:lang w:val="en-US"/>
        </w:rPr>
        <w:t>s</w:t>
      </w:r>
      <w:r w:rsidRPr="006B282E">
        <w:rPr>
          <w:lang w:val="en-US"/>
        </w:rPr>
        <w:t xml:space="preserve"> all functionalities required to transmit a PPDU over the physical channel defined as part of the A</w:t>
      </w:r>
      <w:r w:rsidR="00EC29BD" w:rsidRPr="006B282E">
        <w:rPr>
          <w:lang w:val="en-US"/>
        </w:rPr>
        <w:t>li</w:t>
      </w:r>
      <w:r w:rsidRPr="006B282E">
        <w:rPr>
          <w:lang w:val="en-US"/>
        </w:rPr>
        <w:t xml:space="preserve">ID. </w:t>
      </w:r>
      <w:r w:rsidR="00797487" w:rsidRPr="006B282E">
        <w:rPr>
          <w:lang w:val="en-US"/>
        </w:rPr>
        <w:t xml:space="preserve">In the presented figure it is assumed that the set of transceivers </w:t>
      </w:r>
      <w:r w:rsidR="000A52C4" w:rsidRPr="006B282E">
        <w:rPr>
          <w:lang w:val="en-US"/>
        </w:rPr>
        <w:t xml:space="preserve">may </w:t>
      </w:r>
      <w:r w:rsidR="00797487" w:rsidRPr="006B282E">
        <w:rPr>
          <w:lang w:val="en-US"/>
        </w:rPr>
        <w:t>be flexibly parametrized to provide different access layer technology functionalit</w:t>
      </w:r>
      <w:r w:rsidR="00C17CE9" w:rsidRPr="006B282E">
        <w:rPr>
          <w:lang w:val="en-US"/>
        </w:rPr>
        <w:t>ies</w:t>
      </w:r>
      <w:r w:rsidR="00797487" w:rsidRPr="006B282E">
        <w:rPr>
          <w:lang w:val="en-US"/>
        </w:rPr>
        <w:t xml:space="preserve">, thus </w:t>
      </w:r>
      <w:r w:rsidR="000A52C4" w:rsidRPr="006B282E">
        <w:rPr>
          <w:lang w:val="en-US"/>
        </w:rPr>
        <w:t xml:space="preserve">may </w:t>
      </w:r>
      <w:r w:rsidR="00797487" w:rsidRPr="006B282E">
        <w:rPr>
          <w:lang w:val="en-US"/>
        </w:rPr>
        <w:t>be instantiated as technology agnostic transceivers based on the actual A</w:t>
      </w:r>
      <w:r w:rsidR="00EC29BD" w:rsidRPr="006B282E">
        <w:rPr>
          <w:lang w:val="en-US"/>
        </w:rPr>
        <w:t>li</w:t>
      </w:r>
      <w:r w:rsidR="00797487" w:rsidRPr="006B282E">
        <w:rPr>
          <w:lang w:val="en-US"/>
        </w:rPr>
        <w:t>ID.</w:t>
      </w:r>
      <w:r w:rsidR="00A73622" w:rsidRPr="006B282E">
        <w:rPr>
          <w:lang w:val="en-US"/>
        </w:rPr>
        <w:t xml:space="preserve"> </w:t>
      </w:r>
    </w:p>
    <w:p w14:paraId="404977C1" w14:textId="593C06A5" w:rsidR="00F41781" w:rsidRPr="006B282E" w:rsidRDefault="00987500" w:rsidP="00710A21">
      <w:pPr>
        <w:rPr>
          <w:lang w:val="en-US"/>
        </w:rPr>
      </w:pPr>
      <w:r w:rsidRPr="006B282E">
        <w:rPr>
          <w:lang w:val="en-US"/>
        </w:rPr>
        <w:t xml:space="preserve">Another </w:t>
      </w:r>
      <w:r w:rsidR="00E96C80" w:rsidRPr="006B282E">
        <w:rPr>
          <w:lang w:val="en-US"/>
        </w:rPr>
        <w:t xml:space="preserve">representation </w:t>
      </w:r>
      <w:r w:rsidRPr="006B282E">
        <w:rPr>
          <w:lang w:val="en-US"/>
        </w:rPr>
        <w:t>of a</w:t>
      </w:r>
      <w:r w:rsidR="00707CC5" w:rsidRPr="006B282E">
        <w:rPr>
          <w:lang w:val="en-US"/>
        </w:rPr>
        <w:t>n</w:t>
      </w:r>
      <w:r w:rsidRPr="006B282E">
        <w:rPr>
          <w:lang w:val="en-US"/>
        </w:rPr>
        <w:t xml:space="preserve"> MCO technology agnostic </w:t>
      </w:r>
      <w:r w:rsidR="00E96C80" w:rsidRPr="006B282E">
        <w:rPr>
          <w:lang w:val="en-US"/>
        </w:rPr>
        <w:t>C-</w:t>
      </w:r>
      <w:r w:rsidRPr="006B282E">
        <w:rPr>
          <w:lang w:val="en-US"/>
        </w:rPr>
        <w:t>ITS-</w:t>
      </w:r>
      <w:r w:rsidR="00707CC5" w:rsidRPr="006B282E">
        <w:rPr>
          <w:lang w:val="en-US"/>
        </w:rPr>
        <w:t xml:space="preserve">S </w:t>
      </w:r>
      <w:r w:rsidRPr="006B282E">
        <w:rPr>
          <w:lang w:val="en-US"/>
        </w:rPr>
        <w:t xml:space="preserve">is depicted in </w:t>
      </w:r>
      <w:r>
        <w:fldChar w:fldCharType="begin"/>
      </w:r>
      <w:r w:rsidRPr="006B282E">
        <w:rPr>
          <w:lang w:val="en-US"/>
        </w:rPr>
        <w:instrText xml:space="preserve"> REF _Ref93662724 \h </w:instrText>
      </w:r>
      <w:r>
        <w:fldChar w:fldCharType="separate"/>
      </w:r>
      <w:r w:rsidRPr="006B282E">
        <w:rPr>
          <w:lang w:val="en-US"/>
        </w:rPr>
        <w:t xml:space="preserve">Figure </w:t>
      </w:r>
      <w:r w:rsidRPr="006B282E">
        <w:rPr>
          <w:noProof/>
          <w:lang w:val="en-US"/>
        </w:rPr>
        <w:t>2</w:t>
      </w:r>
      <w:r>
        <w:fldChar w:fldCharType="end"/>
      </w:r>
      <w:r w:rsidRPr="006B282E">
        <w:rPr>
          <w:lang w:val="en-US"/>
        </w:rPr>
        <w:t xml:space="preserve">, where the different </w:t>
      </w:r>
      <w:r w:rsidR="00F41781" w:rsidRPr="006B282E">
        <w:rPr>
          <w:lang w:val="en-US"/>
        </w:rPr>
        <w:t xml:space="preserve">access layer </w:t>
      </w:r>
      <w:r w:rsidRPr="006B282E">
        <w:rPr>
          <w:lang w:val="en-US"/>
        </w:rPr>
        <w:t>technologies are limited to a technology specific set of transceivers.</w:t>
      </w:r>
      <w:r w:rsidR="00F41781" w:rsidRPr="006B282E">
        <w:rPr>
          <w:lang w:val="en-US"/>
        </w:rPr>
        <w:t xml:space="preserve"> Here, an access layer instance </w:t>
      </w:r>
      <w:r w:rsidR="000A52C4" w:rsidRPr="006B282E">
        <w:rPr>
          <w:lang w:val="en-US"/>
        </w:rPr>
        <w:t>may</w:t>
      </w:r>
      <w:r w:rsidR="00F41781" w:rsidRPr="006B282E">
        <w:rPr>
          <w:lang w:val="en-US"/>
        </w:rPr>
        <w:t xml:space="preserve"> only run on a transceiver that </w:t>
      </w:r>
      <w:r w:rsidR="000A52C4" w:rsidRPr="006B282E">
        <w:rPr>
          <w:lang w:val="en-US"/>
        </w:rPr>
        <w:t xml:space="preserve">may </w:t>
      </w:r>
      <w:r w:rsidR="00A16C81" w:rsidRPr="006B282E">
        <w:rPr>
          <w:lang w:val="en-US"/>
        </w:rPr>
        <w:t>implement</w:t>
      </w:r>
      <w:r w:rsidR="00F41781" w:rsidRPr="006B282E">
        <w:rPr>
          <w:lang w:val="en-US"/>
        </w:rPr>
        <w:t xml:space="preserve"> the access layer technology associated to that ALI.</w:t>
      </w:r>
    </w:p>
    <w:p w14:paraId="0D20A3F1" w14:textId="5C488E64" w:rsidR="00A527D8" w:rsidRDefault="007F330B" w:rsidP="00E2150B">
      <w:pPr>
        <w:jc w:val="center"/>
        <w:rPr>
          <w:b/>
          <w:bCs/>
        </w:rPr>
      </w:pPr>
      <w:bookmarkStart w:id="99" w:name="_Ref93661008"/>
      <w:r w:rsidRPr="007F330B">
        <w:rPr>
          <w:b/>
          <w:bCs/>
          <w:noProof/>
        </w:rPr>
        <w:drawing>
          <wp:inline distT="0" distB="0" distL="0" distR="0" wp14:anchorId="4F369D9A" wp14:editId="385A052D">
            <wp:extent cx="5624946" cy="135853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43313" cy="1362966"/>
                    </a:xfrm>
                    <a:prstGeom prst="rect">
                      <a:avLst/>
                    </a:prstGeom>
                  </pic:spPr>
                </pic:pic>
              </a:graphicData>
            </a:graphic>
          </wp:inline>
        </w:drawing>
      </w:r>
    </w:p>
    <w:p w14:paraId="7EAE475F" w14:textId="285D87FD" w:rsidR="00A73622" w:rsidRPr="00974EEB" w:rsidRDefault="00191F27" w:rsidP="00E2150B">
      <w:pPr>
        <w:jc w:val="center"/>
        <w:rPr>
          <w:b/>
          <w:bCs/>
          <w:sz w:val="20"/>
          <w:szCs w:val="20"/>
          <w:lang w:val="en-US"/>
        </w:rPr>
      </w:pPr>
      <w:bookmarkStart w:id="100" w:name="_Ref98146680"/>
      <w:r w:rsidRPr="00974EEB">
        <w:rPr>
          <w:b/>
          <w:bCs/>
          <w:sz w:val="20"/>
          <w:szCs w:val="20"/>
          <w:lang w:val="en-US"/>
        </w:rPr>
        <w:t xml:space="preserve">Figure </w:t>
      </w:r>
      <w:r w:rsidR="006B15FE" w:rsidRPr="00974EEB">
        <w:rPr>
          <w:b/>
          <w:bCs/>
          <w:sz w:val="20"/>
          <w:szCs w:val="20"/>
        </w:rPr>
        <w:fldChar w:fldCharType="begin"/>
      </w:r>
      <w:r w:rsidR="006B15FE" w:rsidRPr="00974EEB">
        <w:rPr>
          <w:b/>
          <w:bCs/>
          <w:sz w:val="20"/>
          <w:szCs w:val="20"/>
          <w:lang w:val="en-US"/>
        </w:rPr>
        <w:instrText xml:space="preserve"> SEQ Figure \* ARABIC </w:instrText>
      </w:r>
      <w:r w:rsidR="006B15FE" w:rsidRPr="00974EEB">
        <w:rPr>
          <w:b/>
          <w:bCs/>
          <w:sz w:val="20"/>
          <w:szCs w:val="20"/>
        </w:rPr>
        <w:fldChar w:fldCharType="separate"/>
      </w:r>
      <w:r w:rsidRPr="00974EEB">
        <w:rPr>
          <w:b/>
          <w:bCs/>
          <w:sz w:val="20"/>
          <w:szCs w:val="20"/>
          <w:lang w:val="en-US"/>
        </w:rPr>
        <w:t>1</w:t>
      </w:r>
      <w:r w:rsidR="006B15FE" w:rsidRPr="00974EEB">
        <w:rPr>
          <w:b/>
          <w:bCs/>
          <w:sz w:val="20"/>
          <w:szCs w:val="20"/>
        </w:rPr>
        <w:fldChar w:fldCharType="end"/>
      </w:r>
      <w:bookmarkEnd w:id="99"/>
      <w:bookmarkEnd w:id="100"/>
      <w:r w:rsidRPr="00974EEB">
        <w:rPr>
          <w:b/>
          <w:bCs/>
          <w:sz w:val="20"/>
          <w:szCs w:val="20"/>
          <w:lang w:val="en-US"/>
        </w:rPr>
        <w:t>: MCO Access layer</w:t>
      </w:r>
      <w:r w:rsidR="00631D02" w:rsidRPr="00974EEB">
        <w:rPr>
          <w:b/>
          <w:bCs/>
          <w:sz w:val="20"/>
          <w:szCs w:val="20"/>
          <w:lang w:val="en-US"/>
        </w:rPr>
        <w:t xml:space="preserve">, Data </w:t>
      </w:r>
      <w:r w:rsidR="007F330B">
        <w:rPr>
          <w:b/>
          <w:bCs/>
          <w:sz w:val="20"/>
          <w:szCs w:val="20"/>
          <w:lang w:val="en-US"/>
        </w:rPr>
        <w:t>flow</w:t>
      </w:r>
      <w:r w:rsidR="007F330B" w:rsidRPr="00974EEB">
        <w:rPr>
          <w:b/>
          <w:bCs/>
          <w:sz w:val="20"/>
          <w:szCs w:val="20"/>
          <w:lang w:val="en-US"/>
        </w:rPr>
        <w:t xml:space="preserve"> </w:t>
      </w:r>
      <w:r w:rsidR="00A73622" w:rsidRPr="00974EEB">
        <w:rPr>
          <w:b/>
          <w:bCs/>
          <w:sz w:val="20"/>
          <w:szCs w:val="20"/>
          <w:lang w:val="en-US"/>
        </w:rPr>
        <w:t>with full flexible transceiver design</w:t>
      </w:r>
    </w:p>
    <w:p w14:paraId="4A5AD841" w14:textId="15D05866" w:rsidR="007F330B" w:rsidRDefault="007F330B" w:rsidP="00E2150B">
      <w:pPr>
        <w:jc w:val="center"/>
        <w:rPr>
          <w:b/>
          <w:bCs/>
          <w:lang w:val="en-US"/>
        </w:rPr>
      </w:pPr>
    </w:p>
    <w:p w14:paraId="693C3E72" w14:textId="07B19B22" w:rsidR="00A73622" w:rsidRDefault="007F330B" w:rsidP="007F330B">
      <w:pPr>
        <w:jc w:val="center"/>
      </w:pPr>
      <w:r w:rsidRPr="007F330B">
        <w:rPr>
          <w:b/>
          <w:bCs/>
          <w:noProof/>
        </w:rPr>
        <w:drawing>
          <wp:inline distT="0" distB="0" distL="0" distR="0" wp14:anchorId="32C146F1" wp14:editId="1F4CD1AD">
            <wp:extent cx="5624946" cy="13737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60952" cy="1382496"/>
                    </a:xfrm>
                    <a:prstGeom prst="rect">
                      <a:avLst/>
                    </a:prstGeom>
                  </pic:spPr>
                </pic:pic>
              </a:graphicData>
            </a:graphic>
          </wp:inline>
        </w:drawing>
      </w:r>
    </w:p>
    <w:p w14:paraId="4C1456B3" w14:textId="3616B79C" w:rsidR="00A73622" w:rsidRDefault="00A73622" w:rsidP="00A73622">
      <w:pPr>
        <w:pStyle w:val="Caption"/>
        <w:jc w:val="center"/>
      </w:pPr>
      <w:bookmarkStart w:id="101" w:name="_Ref93662724"/>
      <w:r w:rsidRPr="00191F27">
        <w:t xml:space="preserve">Figure </w:t>
      </w:r>
      <w:fldSimple w:instr=" SEQ Figure \* ARABIC ">
        <w:r>
          <w:rPr>
            <w:noProof/>
          </w:rPr>
          <w:t>2</w:t>
        </w:r>
      </w:fldSimple>
      <w:bookmarkEnd w:id="101"/>
      <w:r w:rsidRPr="00191F27">
        <w:t xml:space="preserve">: MCO Access </w:t>
      </w:r>
      <w:r w:rsidR="00E2150B">
        <w:t>layer</w:t>
      </w:r>
      <w:r>
        <w:t xml:space="preserve">, Data </w:t>
      </w:r>
      <w:r w:rsidR="007F330B">
        <w:t xml:space="preserve">flow </w:t>
      </w:r>
      <w:r>
        <w:t xml:space="preserve">with separate </w:t>
      </w:r>
      <w:r w:rsidR="00FA5CCA">
        <w:t xml:space="preserve">set of </w:t>
      </w:r>
      <w:r>
        <w:t>transceiver design</w:t>
      </w:r>
    </w:p>
    <w:p w14:paraId="1642B3BB" w14:textId="77777777" w:rsidR="007F330B" w:rsidRPr="006B3B60" w:rsidRDefault="007F330B" w:rsidP="00974EEB">
      <w:pPr>
        <w:rPr>
          <w:lang w:val="en-US"/>
        </w:rPr>
      </w:pPr>
    </w:p>
    <w:p w14:paraId="4D06A70B" w14:textId="1B8BCEA6" w:rsidR="00CC56BF" w:rsidRDefault="00CC56BF" w:rsidP="00710A21">
      <w:pPr>
        <w:pStyle w:val="Heading2"/>
      </w:pPr>
      <w:bookmarkStart w:id="102" w:name="_Toc103072209"/>
      <w:r>
        <w:t>5.3</w:t>
      </w:r>
      <w:r>
        <w:tab/>
        <w:t xml:space="preserve">Access layer management </w:t>
      </w:r>
      <w:r w:rsidR="007F330B">
        <w:t>flow</w:t>
      </w:r>
      <w:bookmarkEnd w:id="102"/>
    </w:p>
    <w:p w14:paraId="266BD73B" w14:textId="53DD3B90" w:rsidR="006263B6" w:rsidRDefault="007F330B" w:rsidP="00A713C5">
      <w:pPr>
        <w:rPr>
          <w:lang w:val="en-US"/>
        </w:rPr>
      </w:pPr>
      <w:r>
        <w:rPr>
          <w:lang w:val="en-US"/>
        </w:rPr>
        <w:t xml:space="preserve">As identified in the ETSI TS 103 697 </w:t>
      </w:r>
      <w:r>
        <w:rPr>
          <w:lang w:val="en-US"/>
        </w:rPr>
        <w:fldChar w:fldCharType="begin"/>
      </w:r>
      <w:r>
        <w:rPr>
          <w:lang w:val="en-US"/>
        </w:rPr>
        <w:instrText xml:space="preserve"> REF REF_TS103697 \h </w:instrText>
      </w:r>
      <w:r>
        <w:rPr>
          <w:lang w:val="en-US"/>
        </w:rPr>
      </w:r>
      <w:r>
        <w:rPr>
          <w:lang w:val="en-US"/>
        </w:rPr>
        <w:fldChar w:fldCharType="separate"/>
      </w:r>
      <w:r w:rsidRPr="006B3B60">
        <w:rPr>
          <w:lang w:val="en-US"/>
        </w:rPr>
        <w:t>[i.3]</w:t>
      </w:r>
      <w:r>
        <w:rPr>
          <w:lang w:val="en-US"/>
        </w:rPr>
        <w:fldChar w:fldCharType="end"/>
      </w:r>
      <w:r>
        <w:rPr>
          <w:lang w:val="en-US"/>
        </w:rPr>
        <w:t xml:space="preserve"> at the</w:t>
      </w:r>
      <w:r w:rsidR="009117AB" w:rsidRPr="006B282E">
        <w:rPr>
          <w:lang w:val="en-US"/>
        </w:rPr>
        <w:t xml:space="preserve"> management plane </w:t>
      </w:r>
      <w:r>
        <w:rPr>
          <w:lang w:val="en-US"/>
        </w:rPr>
        <w:t xml:space="preserve">there are two Access layer entities as part of MCO_ACC depicted in </w:t>
      </w:r>
      <w:r w:rsidR="009117AB">
        <w:fldChar w:fldCharType="begin"/>
      </w:r>
      <w:r w:rsidR="009117AB" w:rsidRPr="006B282E">
        <w:rPr>
          <w:lang w:val="en-US"/>
        </w:rPr>
        <w:instrText xml:space="preserve"> REF _Ref96001298 \h </w:instrText>
      </w:r>
      <w:r w:rsidR="009117AB">
        <w:fldChar w:fldCharType="separate"/>
      </w:r>
      <w:r w:rsidR="00C44D76" w:rsidRPr="006B282E">
        <w:rPr>
          <w:lang w:val="en-US"/>
        </w:rPr>
        <w:t xml:space="preserve">Figure </w:t>
      </w:r>
      <w:r w:rsidR="00C44D76" w:rsidRPr="006B282E">
        <w:rPr>
          <w:noProof/>
          <w:lang w:val="en-US"/>
        </w:rPr>
        <w:t>3</w:t>
      </w:r>
      <w:r w:rsidR="009117AB">
        <w:fldChar w:fldCharType="end"/>
      </w:r>
      <w:r w:rsidR="009117AB" w:rsidRPr="006B282E">
        <w:rPr>
          <w:lang w:val="en-US"/>
        </w:rPr>
        <w:t xml:space="preserve">. </w:t>
      </w:r>
    </w:p>
    <w:p w14:paraId="0FB151FB" w14:textId="77777777" w:rsidR="007F330B" w:rsidRPr="006B282E" w:rsidRDefault="007F330B" w:rsidP="00A713C5">
      <w:pPr>
        <w:rPr>
          <w:lang w:val="en-US"/>
        </w:rPr>
      </w:pPr>
    </w:p>
    <w:p w14:paraId="4C93158C" w14:textId="1A9924C3" w:rsidR="00A713C5" w:rsidRDefault="007F330B" w:rsidP="00A713C5">
      <w:pPr>
        <w:pStyle w:val="Caption"/>
        <w:jc w:val="center"/>
      </w:pPr>
      <w:bookmarkStart w:id="103" w:name="_Ref93661010"/>
      <w:bookmarkStart w:id="104" w:name="_Ref96001298"/>
      <w:r w:rsidRPr="006B3B60">
        <w:rPr>
          <w:b w:val="0"/>
          <w:bCs w:val="0"/>
          <w:noProof/>
          <w:sz w:val="24"/>
          <w:szCs w:val="24"/>
          <w:lang w:val="en-US" w:eastAsia="de-DE"/>
        </w:rPr>
        <w:lastRenderedPageBreak/>
        <w:t xml:space="preserve"> </w:t>
      </w:r>
      <w:r w:rsidRPr="007F330B">
        <w:rPr>
          <w:noProof/>
          <w:lang w:val="de-DE"/>
        </w:rPr>
        <w:drawing>
          <wp:inline distT="0" distB="0" distL="0" distR="0" wp14:anchorId="173F6FDC" wp14:editId="658147A2">
            <wp:extent cx="5472546" cy="13398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78334" cy="1341308"/>
                    </a:xfrm>
                    <a:prstGeom prst="rect">
                      <a:avLst/>
                    </a:prstGeom>
                  </pic:spPr>
                </pic:pic>
              </a:graphicData>
            </a:graphic>
          </wp:inline>
        </w:drawing>
      </w:r>
      <w:r w:rsidRPr="006B3B60">
        <w:rPr>
          <w:b w:val="0"/>
          <w:bCs w:val="0"/>
          <w:noProof/>
          <w:sz w:val="24"/>
          <w:szCs w:val="24"/>
          <w:lang w:val="en-US" w:eastAsia="de-DE"/>
        </w:rPr>
        <w:br/>
      </w:r>
      <w:r w:rsidR="00A713C5" w:rsidRPr="00191F27">
        <w:t xml:space="preserve">Figure </w:t>
      </w:r>
      <w:fldSimple w:instr=" SEQ Figure \* ARABIC ">
        <w:r w:rsidR="00C44D76">
          <w:rPr>
            <w:noProof/>
          </w:rPr>
          <w:t>3</w:t>
        </w:r>
      </w:fldSimple>
      <w:bookmarkEnd w:id="103"/>
      <w:bookmarkEnd w:id="104"/>
      <w:r w:rsidR="00A713C5" w:rsidRPr="00191F27">
        <w:t>: MCO Access layer</w:t>
      </w:r>
      <w:r w:rsidR="00A713C5">
        <w:t xml:space="preserve"> Management Plane</w:t>
      </w:r>
      <w:r w:rsidR="00292A7F">
        <w:t>, combined and separate TRX</w:t>
      </w:r>
      <w:r w:rsidR="005E3CA3">
        <w:t>s</w:t>
      </w:r>
    </w:p>
    <w:p w14:paraId="1EEBDD7A" w14:textId="77777777" w:rsidR="007F330B" w:rsidRPr="006B282E" w:rsidRDefault="007F330B" w:rsidP="00950E8D">
      <w:pPr>
        <w:rPr>
          <w:lang w:val="en-US"/>
        </w:rPr>
      </w:pPr>
    </w:p>
    <w:p w14:paraId="5CD3AA19" w14:textId="3E10D6F3" w:rsidR="00C44D76" w:rsidRPr="006B282E" w:rsidRDefault="00C44D76" w:rsidP="005E4910">
      <w:pPr>
        <w:rPr>
          <w:lang w:val="en-US"/>
        </w:rPr>
      </w:pPr>
      <w:r w:rsidRPr="006B282E">
        <w:rPr>
          <w:b/>
          <w:bCs/>
          <w:lang w:val="en-US"/>
        </w:rPr>
        <w:t>ALI Operations:</w:t>
      </w:r>
      <w:r w:rsidR="00425042" w:rsidRPr="006B282E">
        <w:rPr>
          <w:b/>
          <w:bCs/>
          <w:lang w:val="en-US"/>
        </w:rPr>
        <w:t xml:space="preserve"> </w:t>
      </w:r>
      <w:r w:rsidR="00170E79" w:rsidRPr="006B282E">
        <w:rPr>
          <w:lang w:val="en-US"/>
        </w:rPr>
        <w:t xml:space="preserve">In case </w:t>
      </w:r>
      <w:r w:rsidR="00D02E05" w:rsidRPr="006B282E">
        <w:rPr>
          <w:lang w:val="en-US"/>
        </w:rPr>
        <w:t xml:space="preserve">higher layers </w:t>
      </w:r>
      <w:r w:rsidR="00CC2846" w:rsidRPr="006B282E">
        <w:rPr>
          <w:lang w:val="en-US"/>
        </w:rPr>
        <w:t xml:space="preserve">provide </w:t>
      </w:r>
      <w:r w:rsidR="00144BF4" w:rsidRPr="006B282E">
        <w:rPr>
          <w:lang w:val="en-US"/>
        </w:rPr>
        <w:t xml:space="preserve">an </w:t>
      </w:r>
      <w:r w:rsidR="00CC2846" w:rsidRPr="006B282E">
        <w:rPr>
          <w:lang w:val="en-US"/>
        </w:rPr>
        <w:t>A</w:t>
      </w:r>
      <w:r w:rsidR="006318F2" w:rsidRPr="006B282E">
        <w:rPr>
          <w:lang w:val="en-US"/>
        </w:rPr>
        <w:t>li</w:t>
      </w:r>
      <w:r w:rsidR="00CC2846" w:rsidRPr="006B282E">
        <w:rPr>
          <w:lang w:val="en-US"/>
        </w:rPr>
        <w:t>ID to the ALI Operations, t</w:t>
      </w:r>
      <w:r w:rsidR="00425042" w:rsidRPr="006B282E">
        <w:rPr>
          <w:lang w:val="en-US"/>
        </w:rPr>
        <w:t xml:space="preserve">his entity shall configure the </w:t>
      </w:r>
      <w:r w:rsidR="00314393" w:rsidRPr="006B282E">
        <w:rPr>
          <w:lang w:val="en-US"/>
        </w:rPr>
        <w:t xml:space="preserve">corresponding </w:t>
      </w:r>
      <w:r w:rsidR="00425042" w:rsidRPr="006B282E">
        <w:rPr>
          <w:lang w:val="en-US"/>
        </w:rPr>
        <w:t>transceivers</w:t>
      </w:r>
      <w:r w:rsidR="00D930DF" w:rsidRPr="006B282E">
        <w:rPr>
          <w:lang w:val="en-US"/>
        </w:rPr>
        <w:t xml:space="preserve">. The </w:t>
      </w:r>
      <w:r w:rsidR="005B4CAA" w:rsidRPr="006B282E">
        <w:rPr>
          <w:lang w:val="en-US"/>
        </w:rPr>
        <w:t>used</w:t>
      </w:r>
      <w:r w:rsidR="00D930DF" w:rsidRPr="006B282E">
        <w:rPr>
          <w:lang w:val="en-US"/>
        </w:rPr>
        <w:t xml:space="preserve"> channel and the access </w:t>
      </w:r>
      <w:r w:rsidR="000A2412" w:rsidRPr="006B282E">
        <w:rPr>
          <w:lang w:val="en-US"/>
        </w:rPr>
        <w:t xml:space="preserve">layer </w:t>
      </w:r>
      <w:r w:rsidR="00D930DF" w:rsidRPr="006B282E">
        <w:rPr>
          <w:lang w:val="en-US"/>
        </w:rPr>
        <w:t>technology</w:t>
      </w:r>
      <w:r w:rsidR="00D02E05" w:rsidRPr="006B282E">
        <w:rPr>
          <w:lang w:val="en-US"/>
        </w:rPr>
        <w:t xml:space="preserve"> (ALI group)</w:t>
      </w:r>
      <w:r w:rsidR="00D930DF" w:rsidRPr="006B282E">
        <w:rPr>
          <w:lang w:val="en-US"/>
        </w:rPr>
        <w:t xml:space="preserve"> are </w:t>
      </w:r>
      <w:r w:rsidR="001E61D7" w:rsidRPr="006B282E">
        <w:rPr>
          <w:lang w:val="en-US"/>
        </w:rPr>
        <w:t>semi dynamic</w:t>
      </w:r>
      <w:r w:rsidR="00D930DF" w:rsidRPr="006B282E">
        <w:rPr>
          <w:lang w:val="en-US"/>
        </w:rPr>
        <w:t xml:space="preserve"> </w:t>
      </w:r>
      <w:r w:rsidR="00CF2CC9" w:rsidRPr="006B282E">
        <w:rPr>
          <w:lang w:val="en-US"/>
        </w:rPr>
        <w:t xml:space="preserve">characteristics </w:t>
      </w:r>
      <w:r w:rsidR="00D930DF" w:rsidRPr="006B282E">
        <w:rPr>
          <w:lang w:val="en-US"/>
        </w:rPr>
        <w:t>whereas the other parameter</w:t>
      </w:r>
      <w:r w:rsidR="00CB56BE" w:rsidRPr="006B282E">
        <w:rPr>
          <w:lang w:val="en-US"/>
        </w:rPr>
        <w:t>s (MCS, TX power)</w:t>
      </w:r>
      <w:r w:rsidR="00D930DF" w:rsidRPr="006B282E">
        <w:rPr>
          <w:lang w:val="en-US"/>
        </w:rPr>
        <w:t xml:space="preserve"> </w:t>
      </w:r>
      <w:r w:rsidR="00F72E5D" w:rsidRPr="006B282E">
        <w:rPr>
          <w:lang w:val="en-US"/>
        </w:rPr>
        <w:t xml:space="preserve">may </w:t>
      </w:r>
      <w:r w:rsidR="00D930DF" w:rsidRPr="006B282E">
        <w:rPr>
          <w:lang w:val="en-US"/>
        </w:rPr>
        <w:t xml:space="preserve">change on a </w:t>
      </w:r>
      <w:r w:rsidR="001E61D7" w:rsidRPr="006B282E">
        <w:rPr>
          <w:lang w:val="en-US"/>
        </w:rPr>
        <w:t xml:space="preserve">message-by-message </w:t>
      </w:r>
      <w:r w:rsidR="00D930DF" w:rsidRPr="006B282E">
        <w:rPr>
          <w:lang w:val="en-US"/>
        </w:rPr>
        <w:t xml:space="preserve">basis. </w:t>
      </w:r>
      <w:r w:rsidR="001E61D7" w:rsidRPr="006B282E">
        <w:rPr>
          <w:lang w:val="en-US"/>
        </w:rPr>
        <w:t>Semi dynamic</w:t>
      </w:r>
      <w:r w:rsidR="00D930DF" w:rsidRPr="006B282E">
        <w:rPr>
          <w:lang w:val="en-US"/>
        </w:rPr>
        <w:t xml:space="preserve"> means that these parameters need a longer configuration time</w:t>
      </w:r>
      <w:r w:rsidR="001E61D7" w:rsidRPr="006B282E">
        <w:rPr>
          <w:lang w:val="en-US"/>
        </w:rPr>
        <w:t xml:space="preserve">. The actual required configuration time for the semi dynamic </w:t>
      </w:r>
      <w:r w:rsidR="00CF2CC9" w:rsidRPr="006B282E">
        <w:rPr>
          <w:lang w:val="en-US"/>
        </w:rPr>
        <w:t xml:space="preserve">characteristics </w:t>
      </w:r>
      <w:r w:rsidR="001E61D7" w:rsidRPr="006B282E">
        <w:rPr>
          <w:lang w:val="en-US"/>
        </w:rPr>
        <w:t>is implementation dependent</w:t>
      </w:r>
      <w:r w:rsidR="00CB56BE" w:rsidRPr="006B282E">
        <w:rPr>
          <w:lang w:val="en-US"/>
        </w:rPr>
        <w:t>. The ALI operation entity shall provide the actual state of all transceivers to the higher layer</w:t>
      </w:r>
      <w:r w:rsidR="00170E79" w:rsidRPr="006B282E">
        <w:rPr>
          <w:lang w:val="en-US"/>
        </w:rPr>
        <w:t>.</w:t>
      </w:r>
    </w:p>
    <w:p w14:paraId="3ED8DACC" w14:textId="4860E185" w:rsidR="00800597" w:rsidRPr="006B282E" w:rsidRDefault="00144BF4" w:rsidP="005E4910">
      <w:pPr>
        <w:rPr>
          <w:lang w:val="en-US"/>
        </w:rPr>
      </w:pPr>
      <w:r w:rsidRPr="006B282E">
        <w:rPr>
          <w:b/>
          <w:bCs/>
          <w:lang w:val="en-US"/>
        </w:rPr>
        <w:t>TRX Info Collection:</w:t>
      </w:r>
      <w:r w:rsidRPr="006B282E">
        <w:rPr>
          <w:lang w:val="en-US"/>
        </w:rPr>
        <w:t xml:space="preserve"> Transceiver information collection entity; this entity collects all status and measurement information from the available transceivers and provide </w:t>
      </w:r>
      <w:r w:rsidR="007F330B" w:rsidRPr="006B282E">
        <w:rPr>
          <w:lang w:val="en-US"/>
        </w:rPr>
        <w:t>this information</w:t>
      </w:r>
      <w:r w:rsidRPr="006B282E">
        <w:rPr>
          <w:lang w:val="en-US"/>
        </w:rPr>
        <w:t xml:space="preserve"> to higher layer. </w:t>
      </w:r>
      <w:r w:rsidR="007F330B" w:rsidRPr="006B282E">
        <w:rPr>
          <w:lang w:val="en-US"/>
        </w:rPr>
        <w:t>This information</w:t>
      </w:r>
      <w:r w:rsidRPr="006B282E">
        <w:rPr>
          <w:lang w:val="en-US"/>
        </w:rPr>
        <w:t xml:space="preserve"> are the access layer notifications</w:t>
      </w:r>
      <w:r w:rsidR="001B0EBB" w:rsidRPr="006B282E">
        <w:rPr>
          <w:lang w:val="en-US"/>
        </w:rPr>
        <w:t xml:space="preserve"> per transceiver</w:t>
      </w:r>
      <w:r w:rsidRPr="006B282E">
        <w:rPr>
          <w:lang w:val="en-US"/>
        </w:rPr>
        <w:t xml:space="preserve"> (ALN) and the channel load ratio </w:t>
      </w:r>
      <w:r w:rsidR="00826564" w:rsidRPr="006B282E">
        <w:rPr>
          <w:lang w:val="en-US"/>
        </w:rPr>
        <w:t xml:space="preserve">per transceiver </w:t>
      </w:r>
      <w:r w:rsidRPr="006B282E">
        <w:rPr>
          <w:lang w:val="en-US"/>
        </w:rPr>
        <w:t>(CLR)</w:t>
      </w:r>
    </w:p>
    <w:p w14:paraId="3BD87723" w14:textId="5CB53F6B" w:rsidR="000E14EF" w:rsidRPr="006B282E" w:rsidRDefault="007F330B" w:rsidP="005E4910">
      <w:pPr>
        <w:rPr>
          <w:lang w:val="en-US"/>
        </w:rPr>
      </w:pPr>
      <w:r w:rsidRPr="00C214D0">
        <w:rPr>
          <w:lang w:val="en-US"/>
        </w:rPr>
        <w:t>As part of the TRX Info Collection, an</w:t>
      </w:r>
      <w:r w:rsidR="000E14EF" w:rsidRPr="007F330B">
        <w:rPr>
          <w:lang w:val="en-US"/>
        </w:rPr>
        <w:t xml:space="preserve"> </w:t>
      </w:r>
      <w:r w:rsidR="000E14EF" w:rsidRPr="00C214D0">
        <w:rPr>
          <w:b/>
          <w:bCs/>
          <w:lang w:val="en-US"/>
        </w:rPr>
        <w:t xml:space="preserve">access layer notifications (ALN) </w:t>
      </w:r>
      <w:r w:rsidRPr="00C214D0">
        <w:rPr>
          <w:b/>
          <w:bCs/>
          <w:lang w:val="en-US"/>
        </w:rPr>
        <w:t>function</w:t>
      </w:r>
      <w:r>
        <w:rPr>
          <w:lang w:val="en-US"/>
        </w:rPr>
        <w:t xml:space="preserve"> </w:t>
      </w:r>
      <w:r w:rsidR="0090622F" w:rsidRPr="006B282E">
        <w:rPr>
          <w:lang w:val="en-US"/>
        </w:rPr>
        <w:t>collects the</w:t>
      </w:r>
      <w:r w:rsidR="001D232D" w:rsidRPr="006B282E">
        <w:rPr>
          <w:lang w:val="en-US"/>
        </w:rPr>
        <w:t xml:space="preserve"> </w:t>
      </w:r>
      <w:r w:rsidR="00F92452" w:rsidRPr="006B282E">
        <w:rPr>
          <w:lang w:val="en-US"/>
        </w:rPr>
        <w:t>communicat</w:t>
      </w:r>
      <w:r w:rsidR="0090622F" w:rsidRPr="006B282E">
        <w:rPr>
          <w:lang w:val="en-US"/>
        </w:rPr>
        <w:t>ion</w:t>
      </w:r>
      <w:r w:rsidR="00F92452" w:rsidRPr="006B282E">
        <w:rPr>
          <w:lang w:val="en-US"/>
        </w:rPr>
        <w:t xml:space="preserve"> </w:t>
      </w:r>
      <w:r w:rsidR="001D232D" w:rsidRPr="006B282E">
        <w:rPr>
          <w:lang w:val="en-US"/>
        </w:rPr>
        <w:t>condition</w:t>
      </w:r>
      <w:r w:rsidR="0090622F" w:rsidRPr="006B282E">
        <w:rPr>
          <w:lang w:val="en-US"/>
        </w:rPr>
        <w:t>s</w:t>
      </w:r>
      <w:r w:rsidR="001D232D" w:rsidRPr="006B282E">
        <w:rPr>
          <w:lang w:val="en-US"/>
        </w:rPr>
        <w:t xml:space="preserve"> </w:t>
      </w:r>
      <w:r w:rsidR="00F92452" w:rsidRPr="006B282E">
        <w:rPr>
          <w:lang w:val="en-US"/>
        </w:rPr>
        <w:t>flags</w:t>
      </w:r>
      <w:r w:rsidR="0090622F" w:rsidRPr="006B282E">
        <w:rPr>
          <w:lang w:val="en-US"/>
        </w:rPr>
        <w:t xml:space="preserve"> and provide them</w:t>
      </w:r>
      <w:r w:rsidR="00F92452" w:rsidRPr="006B282E">
        <w:rPr>
          <w:lang w:val="en-US"/>
        </w:rPr>
        <w:t xml:space="preserve"> to </w:t>
      </w:r>
      <w:r w:rsidR="000E14EF" w:rsidRPr="006B282E">
        <w:rPr>
          <w:lang w:val="en-US"/>
        </w:rPr>
        <w:t>higher</w:t>
      </w:r>
      <w:r w:rsidR="00170E79" w:rsidRPr="006B282E">
        <w:rPr>
          <w:lang w:val="en-US"/>
        </w:rPr>
        <w:t xml:space="preserve"> layer</w:t>
      </w:r>
      <w:r w:rsidR="000E14EF" w:rsidRPr="006B282E">
        <w:rPr>
          <w:lang w:val="en-US"/>
        </w:rPr>
        <w:t>s</w:t>
      </w:r>
      <w:r w:rsidR="00170E79" w:rsidRPr="006B282E">
        <w:rPr>
          <w:lang w:val="en-US"/>
        </w:rPr>
        <w:t xml:space="preserve">. </w:t>
      </w:r>
      <w:r w:rsidR="000E14EF" w:rsidRPr="006B282E">
        <w:rPr>
          <w:lang w:val="en-US"/>
        </w:rPr>
        <w:t xml:space="preserve">The ALN </w:t>
      </w:r>
      <w:r w:rsidR="00170E79" w:rsidRPr="006B282E">
        <w:rPr>
          <w:lang w:val="en-US"/>
        </w:rPr>
        <w:t>provide</w:t>
      </w:r>
      <w:r>
        <w:rPr>
          <w:lang w:val="en-US"/>
        </w:rPr>
        <w:t>s</w:t>
      </w:r>
      <w:r w:rsidR="00170E79" w:rsidRPr="006B282E">
        <w:rPr>
          <w:lang w:val="en-US"/>
        </w:rPr>
        <w:t xml:space="preserve"> information</w:t>
      </w:r>
      <w:r w:rsidR="00F92452" w:rsidRPr="006B282E">
        <w:rPr>
          <w:lang w:val="en-US"/>
        </w:rPr>
        <w:t xml:space="preserve"> about </w:t>
      </w:r>
      <w:r w:rsidR="000E14EF" w:rsidRPr="006B282E">
        <w:rPr>
          <w:lang w:val="en-US"/>
        </w:rPr>
        <w:t xml:space="preserve">the following events </w:t>
      </w:r>
      <w:r w:rsidR="00F92452" w:rsidRPr="006B282E">
        <w:rPr>
          <w:lang w:val="en-US"/>
        </w:rPr>
        <w:t xml:space="preserve">at the access layer related to the delivery of the </w:t>
      </w:r>
      <w:r>
        <w:rPr>
          <w:lang w:val="en-US"/>
        </w:rPr>
        <w:t>data frames</w:t>
      </w:r>
      <w:r w:rsidR="000E14EF" w:rsidRPr="006B282E">
        <w:rPr>
          <w:lang w:val="en-US"/>
        </w:rPr>
        <w:t>:</w:t>
      </w:r>
    </w:p>
    <w:p w14:paraId="5C06B0B7" w14:textId="77777777" w:rsidR="000E14EF" w:rsidRDefault="000E14EF" w:rsidP="000E14EF">
      <w:pPr>
        <w:pStyle w:val="ListParagraph"/>
        <w:numPr>
          <w:ilvl w:val="1"/>
          <w:numId w:val="45"/>
        </w:numPr>
      </w:pPr>
      <w:r>
        <w:t xml:space="preserve">Queue overflow </w:t>
      </w:r>
    </w:p>
    <w:p w14:paraId="07B6562B" w14:textId="77777777" w:rsidR="000E14EF" w:rsidRDefault="000E14EF" w:rsidP="000E14EF">
      <w:pPr>
        <w:pStyle w:val="ListParagraph"/>
        <w:numPr>
          <w:ilvl w:val="1"/>
          <w:numId w:val="45"/>
        </w:numPr>
      </w:pPr>
      <w:r>
        <w:t>Drop of packets</w:t>
      </w:r>
    </w:p>
    <w:p w14:paraId="7914627F" w14:textId="77777777" w:rsidR="000E14EF" w:rsidRDefault="000E14EF" w:rsidP="000E14EF">
      <w:pPr>
        <w:pStyle w:val="ListParagraph"/>
        <w:numPr>
          <w:ilvl w:val="1"/>
          <w:numId w:val="45"/>
        </w:numPr>
      </w:pPr>
      <w:r>
        <w:t>Time out of packets</w:t>
      </w:r>
    </w:p>
    <w:p w14:paraId="3B38C5B9" w14:textId="31FEC74C" w:rsidR="000E14EF" w:rsidRPr="006B282E" w:rsidRDefault="00AE4C12" w:rsidP="005E4910">
      <w:pPr>
        <w:rPr>
          <w:lang w:val="en-US"/>
        </w:rPr>
      </w:pPr>
      <w:r w:rsidRPr="006B282E">
        <w:rPr>
          <w:lang w:val="en-US"/>
        </w:rPr>
        <w:t xml:space="preserve">The generated </w:t>
      </w:r>
      <w:r w:rsidR="007F330B">
        <w:rPr>
          <w:lang w:val="en-US"/>
        </w:rPr>
        <w:t>notifications</w:t>
      </w:r>
      <w:r w:rsidR="007F330B" w:rsidRPr="006B282E">
        <w:rPr>
          <w:lang w:val="en-US"/>
        </w:rPr>
        <w:t xml:space="preserve"> </w:t>
      </w:r>
      <w:r w:rsidR="000E14EF" w:rsidRPr="006B282E">
        <w:rPr>
          <w:lang w:val="en-US"/>
        </w:rPr>
        <w:t xml:space="preserve">shall be </w:t>
      </w:r>
      <w:r w:rsidRPr="006B282E">
        <w:rPr>
          <w:lang w:val="en-US"/>
        </w:rPr>
        <w:t xml:space="preserve">specific </w:t>
      </w:r>
      <w:r w:rsidR="007F330B">
        <w:rPr>
          <w:lang w:val="en-US"/>
        </w:rPr>
        <w:t>for a</w:t>
      </w:r>
      <w:r w:rsidRPr="006B282E">
        <w:rPr>
          <w:lang w:val="en-US"/>
        </w:rPr>
        <w:t xml:space="preserve"> </w:t>
      </w:r>
      <w:r w:rsidR="007F330B">
        <w:rPr>
          <w:lang w:val="en-US"/>
        </w:rPr>
        <w:t>data frame</w:t>
      </w:r>
      <w:r w:rsidRPr="006B282E">
        <w:rPr>
          <w:lang w:val="en-US"/>
        </w:rPr>
        <w:t xml:space="preserve">. </w:t>
      </w:r>
      <w:r w:rsidR="00EA556A" w:rsidRPr="006B282E">
        <w:rPr>
          <w:lang w:val="en-US"/>
        </w:rPr>
        <w:t>The ALN</w:t>
      </w:r>
      <w:r w:rsidR="00786C85" w:rsidRPr="006B282E">
        <w:rPr>
          <w:lang w:val="en-US"/>
        </w:rPr>
        <w:t xml:space="preserve"> </w:t>
      </w:r>
      <w:r w:rsidR="00603FF3" w:rsidRPr="006B282E">
        <w:rPr>
          <w:lang w:val="en-US"/>
        </w:rPr>
        <w:t xml:space="preserve">shall be provided to the </w:t>
      </w:r>
      <w:r w:rsidR="005D0BA1" w:rsidRPr="006B282E">
        <w:rPr>
          <w:lang w:val="en-US"/>
        </w:rPr>
        <w:t xml:space="preserve">Networking </w:t>
      </w:r>
      <w:r w:rsidR="007F330B">
        <w:rPr>
          <w:lang w:val="en-US"/>
        </w:rPr>
        <w:t>&amp;</w:t>
      </w:r>
      <w:r w:rsidR="007F330B" w:rsidRPr="006B282E">
        <w:rPr>
          <w:lang w:val="en-US"/>
        </w:rPr>
        <w:t xml:space="preserve"> </w:t>
      </w:r>
      <w:r w:rsidR="005D0BA1" w:rsidRPr="006B282E">
        <w:rPr>
          <w:lang w:val="en-US"/>
        </w:rPr>
        <w:t>Transport</w:t>
      </w:r>
      <w:r w:rsidR="00603FF3" w:rsidRPr="006B282E">
        <w:rPr>
          <w:lang w:val="en-US"/>
        </w:rPr>
        <w:t xml:space="preserve"> layer.</w:t>
      </w:r>
    </w:p>
    <w:p w14:paraId="1B48C725" w14:textId="7DA7EE5C" w:rsidR="00961766" w:rsidRPr="006B282E" w:rsidRDefault="007F330B" w:rsidP="005E4910">
      <w:pPr>
        <w:rPr>
          <w:lang w:val="en-US"/>
        </w:rPr>
      </w:pPr>
      <w:r w:rsidRPr="009B2D89">
        <w:rPr>
          <w:lang w:val="en-US"/>
        </w:rPr>
        <w:t xml:space="preserve">As part of the TRX Info Collection, </w:t>
      </w:r>
      <w:r>
        <w:rPr>
          <w:lang w:val="en-US"/>
        </w:rPr>
        <w:t>a</w:t>
      </w:r>
      <w:r w:rsidR="00AE02CE" w:rsidRPr="006B282E">
        <w:rPr>
          <w:lang w:val="en-US"/>
        </w:rPr>
        <w:t xml:space="preserve"> </w:t>
      </w:r>
      <w:r w:rsidR="00AE02CE" w:rsidRPr="00C214D0">
        <w:rPr>
          <w:b/>
          <w:bCs/>
          <w:lang w:val="en-US"/>
        </w:rPr>
        <w:t xml:space="preserve">received AliID generation </w:t>
      </w:r>
      <w:r w:rsidRPr="00C214D0">
        <w:rPr>
          <w:b/>
          <w:bCs/>
          <w:lang w:val="en-US"/>
        </w:rPr>
        <w:t>function</w:t>
      </w:r>
      <w:r>
        <w:rPr>
          <w:lang w:val="en-US"/>
        </w:rPr>
        <w:t xml:space="preserve"> </w:t>
      </w:r>
      <w:r w:rsidR="00AE02CE" w:rsidRPr="006B282E">
        <w:rPr>
          <w:lang w:val="en-US"/>
        </w:rPr>
        <w:t>shall generate a</w:t>
      </w:r>
      <w:r w:rsidR="00793BBB" w:rsidRPr="006B282E">
        <w:rPr>
          <w:lang w:val="en-US"/>
        </w:rPr>
        <w:t>n</w:t>
      </w:r>
      <w:r w:rsidR="00AE02CE" w:rsidRPr="006B282E">
        <w:rPr>
          <w:lang w:val="en-US"/>
        </w:rPr>
        <w:t xml:space="preserve"> AliID for each received </w:t>
      </w:r>
      <w:r>
        <w:rPr>
          <w:lang w:val="en-US"/>
        </w:rPr>
        <w:t xml:space="preserve">data </w:t>
      </w:r>
      <w:r w:rsidR="00293550" w:rsidRPr="006B282E">
        <w:rPr>
          <w:lang w:val="en-US"/>
        </w:rPr>
        <w:t xml:space="preserve">frame </w:t>
      </w:r>
      <w:r w:rsidR="00AE02CE" w:rsidRPr="006B282E">
        <w:rPr>
          <w:lang w:val="en-US"/>
        </w:rPr>
        <w:t xml:space="preserve">based on the access layer information contained in the physical layer control of the </w:t>
      </w:r>
      <w:r w:rsidR="00293550" w:rsidRPr="006B282E">
        <w:rPr>
          <w:lang w:val="en-US"/>
        </w:rPr>
        <w:t>frame</w:t>
      </w:r>
      <w:r w:rsidR="00AE02CE" w:rsidRPr="006B282E">
        <w:rPr>
          <w:lang w:val="en-US"/>
        </w:rPr>
        <w:t xml:space="preserve">. </w:t>
      </w:r>
      <w:r w:rsidR="00003E89" w:rsidRPr="006B282E">
        <w:rPr>
          <w:lang w:val="en-US"/>
        </w:rPr>
        <w:t xml:space="preserve">The generated AliID shall be provided to the higher layers. </w:t>
      </w:r>
      <w:r w:rsidR="00BF1DA9" w:rsidRPr="006B282E">
        <w:rPr>
          <w:lang w:val="en-US"/>
        </w:rPr>
        <w:t>The format of the received AliID shall be as defined in clause 6.2.</w:t>
      </w:r>
    </w:p>
    <w:p w14:paraId="1EAE9BB9" w14:textId="55696ECC" w:rsidR="006D2935" w:rsidRPr="006B282E" w:rsidRDefault="007F330B" w:rsidP="00452260">
      <w:pPr>
        <w:rPr>
          <w:strike/>
          <w:lang w:val="en-US"/>
        </w:rPr>
      </w:pPr>
      <w:r w:rsidRPr="009B2D89">
        <w:rPr>
          <w:lang w:val="en-US"/>
        </w:rPr>
        <w:t xml:space="preserve">As part of the TRX Info Collection, </w:t>
      </w:r>
      <w:r>
        <w:rPr>
          <w:lang w:val="en-US"/>
        </w:rPr>
        <w:t xml:space="preserve">the </w:t>
      </w:r>
      <w:r w:rsidR="006D2935" w:rsidRPr="006B282E">
        <w:rPr>
          <w:b/>
          <w:bCs/>
          <w:lang w:val="en-US"/>
        </w:rPr>
        <w:t>Channel load ratio (CLR)</w:t>
      </w:r>
      <w:r w:rsidR="006D2935" w:rsidRPr="006B282E">
        <w:rPr>
          <w:lang w:val="en-US"/>
        </w:rPr>
        <w:t xml:space="preserve"> measurement </w:t>
      </w:r>
      <w:r>
        <w:rPr>
          <w:lang w:val="en-US"/>
        </w:rPr>
        <w:t xml:space="preserve">function </w:t>
      </w:r>
      <w:r w:rsidR="006D2935" w:rsidRPr="006B282E">
        <w:rPr>
          <w:lang w:val="en-US"/>
        </w:rPr>
        <w:t>estimate</w:t>
      </w:r>
      <w:r>
        <w:rPr>
          <w:lang w:val="en-US"/>
        </w:rPr>
        <w:t>s</w:t>
      </w:r>
      <w:r w:rsidR="006D2935" w:rsidRPr="006B282E">
        <w:rPr>
          <w:lang w:val="en-US"/>
        </w:rPr>
        <w:t xml:space="preserve"> the actual channel load ratio for a specific ALI group</w:t>
      </w:r>
      <w:r>
        <w:rPr>
          <w:lang w:val="en-US"/>
        </w:rPr>
        <w:t xml:space="preserve"> for a given technology</w:t>
      </w:r>
      <w:r w:rsidR="006D2935" w:rsidRPr="006B282E">
        <w:rPr>
          <w:lang w:val="en-US"/>
        </w:rPr>
        <w:t xml:space="preserve">. This </w:t>
      </w:r>
      <w:r>
        <w:rPr>
          <w:lang w:val="en-US"/>
        </w:rPr>
        <w:t>function</w:t>
      </w:r>
      <w:r w:rsidRPr="006B282E">
        <w:rPr>
          <w:lang w:val="en-US"/>
        </w:rPr>
        <w:t xml:space="preserve"> </w:t>
      </w:r>
      <w:r w:rsidR="006D2935" w:rsidRPr="006B282E">
        <w:rPr>
          <w:lang w:val="en-US"/>
        </w:rPr>
        <w:t>is not MCO specific and thus will not be further specified in the present document.</w:t>
      </w:r>
      <w:r>
        <w:rPr>
          <w:lang w:val="en-US"/>
        </w:rPr>
        <w:t xml:space="preserve"> This technology specific ratio is as such provided to higher layers.</w:t>
      </w:r>
    </w:p>
    <w:p w14:paraId="35389B60" w14:textId="7E26D833" w:rsidR="007F330B" w:rsidRDefault="007F330B">
      <w:pPr>
        <w:rPr>
          <w:lang w:val="en-US"/>
        </w:rPr>
      </w:pPr>
    </w:p>
    <w:p w14:paraId="39A5864A" w14:textId="545DB7A0" w:rsidR="00FC3F13" w:rsidRDefault="006B3B60" w:rsidP="00042CED">
      <w:pPr>
        <w:rPr>
          <w:lang w:val="en-US"/>
        </w:rPr>
      </w:pPr>
      <w:r>
        <w:rPr>
          <w:lang w:val="en-US"/>
        </w:rPr>
        <w:t xml:space="preserve">The </w:t>
      </w:r>
      <w:proofErr w:type="spellStart"/>
      <w:r>
        <w:rPr>
          <w:lang w:val="en-US"/>
        </w:rPr>
        <w:t>AliID</w:t>
      </w:r>
      <w:proofErr w:type="spellEnd"/>
      <w:r>
        <w:rPr>
          <w:lang w:val="en-US"/>
        </w:rPr>
        <w:t xml:space="preserve"> for the frames to be transmitted and the </w:t>
      </w:r>
      <w:proofErr w:type="spellStart"/>
      <w:r>
        <w:rPr>
          <w:lang w:val="en-US"/>
        </w:rPr>
        <w:t>AliID</w:t>
      </w:r>
      <w:proofErr w:type="spellEnd"/>
      <w:r>
        <w:rPr>
          <w:lang w:val="en-US"/>
        </w:rPr>
        <w:t xml:space="preserve"> of the received frames may </w:t>
      </w:r>
      <w:r w:rsidR="00042CED">
        <w:rPr>
          <w:lang w:val="en-US"/>
        </w:rPr>
        <w:t xml:space="preserve">be </w:t>
      </w:r>
      <w:r>
        <w:rPr>
          <w:lang w:val="en-US"/>
        </w:rPr>
        <w:t xml:space="preserve">transferred between the layers as part of the data packets. This would simplify the required </w:t>
      </w:r>
      <w:r w:rsidR="00E37F31">
        <w:rPr>
          <w:lang w:val="en-US"/>
        </w:rPr>
        <w:t xml:space="preserve">synchronization between the configuration information contained in the </w:t>
      </w:r>
      <w:proofErr w:type="spellStart"/>
      <w:r w:rsidR="00E37F31">
        <w:rPr>
          <w:lang w:val="en-US"/>
        </w:rPr>
        <w:t>AliID</w:t>
      </w:r>
      <w:proofErr w:type="spellEnd"/>
      <w:r w:rsidR="00E37F31">
        <w:rPr>
          <w:lang w:val="en-US"/>
        </w:rPr>
        <w:t xml:space="preserve"> and the related </w:t>
      </w:r>
      <w:r w:rsidR="009E6DB9">
        <w:rPr>
          <w:lang w:val="en-US"/>
        </w:rPr>
        <w:t xml:space="preserve">data </w:t>
      </w:r>
      <w:r w:rsidR="00E37F31">
        <w:rPr>
          <w:lang w:val="en-US"/>
        </w:rPr>
        <w:t xml:space="preserve">frame. </w:t>
      </w:r>
    </w:p>
    <w:p w14:paraId="663599F1" w14:textId="77777777" w:rsidR="007F330B" w:rsidRPr="006B282E" w:rsidRDefault="007F330B">
      <w:pPr>
        <w:rPr>
          <w:rFonts w:ascii="Arial" w:hAnsi="Arial"/>
          <w:sz w:val="36"/>
          <w:lang w:val="en-US"/>
        </w:rPr>
      </w:pPr>
    </w:p>
    <w:p w14:paraId="0D1FD8FC" w14:textId="78C3A74C" w:rsidR="00950E8D" w:rsidRDefault="00950E8D" w:rsidP="00950E8D">
      <w:pPr>
        <w:pStyle w:val="Heading1"/>
      </w:pPr>
      <w:bookmarkStart w:id="105" w:name="_Toc103072210"/>
      <w:r>
        <w:t>6</w:t>
      </w:r>
      <w:r>
        <w:tab/>
        <w:t>MCO Access layer extension</w:t>
      </w:r>
      <w:bookmarkEnd w:id="105"/>
    </w:p>
    <w:p w14:paraId="6EB3214B" w14:textId="669EBB7E" w:rsidR="00AF6F39" w:rsidRDefault="00AF6F39" w:rsidP="00AF6F39">
      <w:pPr>
        <w:pStyle w:val="Heading2"/>
      </w:pPr>
      <w:bookmarkStart w:id="106" w:name="_Toc103072211"/>
      <w:r>
        <w:t>6.1</w:t>
      </w:r>
      <w:r>
        <w:tab/>
        <w:t>Introduction</w:t>
      </w:r>
      <w:bookmarkEnd w:id="106"/>
    </w:p>
    <w:p w14:paraId="197AFC23" w14:textId="019F3801" w:rsidR="006C4D43" w:rsidRPr="006B282E" w:rsidRDefault="00B9115F" w:rsidP="00A846ED">
      <w:pPr>
        <w:rPr>
          <w:lang w:val="en-US"/>
        </w:rPr>
      </w:pPr>
      <w:r w:rsidRPr="006B282E">
        <w:rPr>
          <w:lang w:val="en-US"/>
        </w:rPr>
        <w:t>An MCO enabled access layer need</w:t>
      </w:r>
      <w:r w:rsidR="00F92452" w:rsidRPr="006B282E">
        <w:rPr>
          <w:lang w:val="en-US"/>
        </w:rPr>
        <w:t>s</w:t>
      </w:r>
      <w:r w:rsidRPr="006B282E">
        <w:rPr>
          <w:lang w:val="en-US"/>
        </w:rPr>
        <w:t xml:space="preserve"> to support certain functionalities to </w:t>
      </w:r>
      <w:r w:rsidR="00F51E23" w:rsidRPr="006B282E">
        <w:rPr>
          <w:lang w:val="en-US"/>
        </w:rPr>
        <w:t>permit</w:t>
      </w:r>
      <w:r w:rsidR="007C070D" w:rsidRPr="006B282E">
        <w:rPr>
          <w:lang w:val="en-US"/>
        </w:rPr>
        <w:t xml:space="preserve"> </w:t>
      </w:r>
      <w:r w:rsidRPr="006B282E">
        <w:rPr>
          <w:lang w:val="en-US"/>
        </w:rPr>
        <w:t xml:space="preserve">the distribution of the </w:t>
      </w:r>
      <w:r w:rsidR="00CE31B8" w:rsidRPr="006B282E">
        <w:rPr>
          <w:lang w:val="en-US"/>
        </w:rPr>
        <w:t>C-</w:t>
      </w:r>
      <w:r w:rsidRPr="006B282E">
        <w:rPr>
          <w:lang w:val="en-US"/>
        </w:rPr>
        <w:t>ITS traffic onto the available physical channels</w:t>
      </w:r>
      <w:r w:rsidR="009D42FE" w:rsidRPr="006B282E">
        <w:rPr>
          <w:lang w:val="en-US"/>
        </w:rPr>
        <w:t xml:space="preserve"> </w:t>
      </w:r>
      <w:r w:rsidR="005E193F" w:rsidRPr="006B282E">
        <w:rPr>
          <w:lang w:val="en-US"/>
        </w:rPr>
        <w:t xml:space="preserve">with </w:t>
      </w:r>
      <w:r w:rsidR="009D42FE" w:rsidRPr="006B282E">
        <w:rPr>
          <w:lang w:val="en-US"/>
        </w:rPr>
        <w:t xml:space="preserve">a specific set of parameters </w:t>
      </w:r>
      <w:r w:rsidR="005E193F" w:rsidRPr="006B282E">
        <w:rPr>
          <w:lang w:val="en-US"/>
        </w:rPr>
        <w:t xml:space="preserve">as </w:t>
      </w:r>
      <w:r w:rsidR="009D42FE" w:rsidRPr="006B282E">
        <w:rPr>
          <w:lang w:val="en-US"/>
        </w:rPr>
        <w:t xml:space="preserve">defined </w:t>
      </w:r>
      <w:r w:rsidR="005E193F" w:rsidRPr="006B282E">
        <w:rPr>
          <w:lang w:val="en-US"/>
        </w:rPr>
        <w:t xml:space="preserve">by </w:t>
      </w:r>
      <w:r w:rsidR="009D42FE" w:rsidRPr="006B282E">
        <w:rPr>
          <w:lang w:val="en-US"/>
        </w:rPr>
        <w:t xml:space="preserve">the </w:t>
      </w:r>
      <w:r w:rsidR="0011192C" w:rsidRPr="006B282E">
        <w:rPr>
          <w:lang w:val="en-US"/>
        </w:rPr>
        <w:t>Ali</w:t>
      </w:r>
      <w:r w:rsidR="009D42FE" w:rsidRPr="006B282E">
        <w:rPr>
          <w:lang w:val="en-US"/>
        </w:rPr>
        <w:t>ID</w:t>
      </w:r>
      <w:r w:rsidRPr="006B282E">
        <w:rPr>
          <w:lang w:val="en-US"/>
        </w:rPr>
        <w:t xml:space="preserve">. </w:t>
      </w:r>
      <w:r w:rsidR="0066294F" w:rsidRPr="006B282E">
        <w:rPr>
          <w:lang w:val="en-US"/>
        </w:rPr>
        <w:t>These extension</w:t>
      </w:r>
      <w:r w:rsidR="00A846ED" w:rsidRPr="006B282E">
        <w:rPr>
          <w:lang w:val="en-US"/>
        </w:rPr>
        <w:t>s</w:t>
      </w:r>
      <w:r w:rsidR="0066294F" w:rsidRPr="006B282E">
        <w:rPr>
          <w:lang w:val="en-US"/>
        </w:rPr>
        <w:t xml:space="preserve"> shall be fully backward compatible with the Release 1 devices.</w:t>
      </w:r>
      <w:r w:rsidRPr="006B282E">
        <w:rPr>
          <w:lang w:val="en-US"/>
        </w:rPr>
        <w:t xml:space="preserve"> </w:t>
      </w:r>
    </w:p>
    <w:p w14:paraId="2995F6C8" w14:textId="06B8519D" w:rsidR="00591CC4" w:rsidRDefault="00AF6F39" w:rsidP="00591CC4">
      <w:pPr>
        <w:pStyle w:val="Heading2"/>
      </w:pPr>
      <w:bookmarkStart w:id="107" w:name="_Toc103072212"/>
      <w:r>
        <w:lastRenderedPageBreak/>
        <w:t>6.</w:t>
      </w:r>
      <w:r w:rsidR="0011192C">
        <w:t>2</w:t>
      </w:r>
      <w:r>
        <w:tab/>
      </w:r>
      <w:r w:rsidR="00C17CE9">
        <w:t>Access layer instance Identifier (A</w:t>
      </w:r>
      <w:r w:rsidR="00864171">
        <w:t>li</w:t>
      </w:r>
      <w:r w:rsidR="00C17CE9">
        <w:t>ID)</w:t>
      </w:r>
      <w:bookmarkEnd w:id="107"/>
    </w:p>
    <w:p w14:paraId="1D338A32" w14:textId="3CF8455C" w:rsidR="003716E1" w:rsidRPr="006B282E" w:rsidRDefault="003716E1" w:rsidP="003716E1">
      <w:pPr>
        <w:rPr>
          <w:lang w:val="en-US"/>
        </w:rPr>
      </w:pPr>
      <w:r w:rsidRPr="006B282E">
        <w:rPr>
          <w:lang w:val="en-US"/>
        </w:rPr>
        <w:t>The access layer instance identifier (A</w:t>
      </w:r>
      <w:r w:rsidR="00A824B0" w:rsidRPr="006B282E">
        <w:rPr>
          <w:lang w:val="en-US"/>
        </w:rPr>
        <w:t>li</w:t>
      </w:r>
      <w:r w:rsidRPr="006B282E">
        <w:rPr>
          <w:lang w:val="en-US"/>
        </w:rPr>
        <w:t xml:space="preserve">ID) shall represent </w:t>
      </w:r>
      <w:r w:rsidR="00F019E4" w:rsidRPr="006B282E">
        <w:rPr>
          <w:lang w:val="en-US"/>
        </w:rPr>
        <w:t>a</w:t>
      </w:r>
      <w:r w:rsidRPr="006B282E">
        <w:rPr>
          <w:lang w:val="en-US"/>
        </w:rPr>
        <w:t xml:space="preserve"> unique identifier for the access layer instance. Based on the A</w:t>
      </w:r>
      <w:r w:rsidR="00B713BC" w:rsidRPr="006B282E">
        <w:rPr>
          <w:lang w:val="en-US"/>
        </w:rPr>
        <w:t>li</w:t>
      </w:r>
      <w:r w:rsidRPr="006B282E">
        <w:rPr>
          <w:lang w:val="en-US"/>
        </w:rPr>
        <w:t>ID it shall be possible to set all relevant parameters of a transceiver. A specific transceiver might not be capable of supporting all possible parameter combinations.</w:t>
      </w:r>
    </w:p>
    <w:p w14:paraId="34A43D59" w14:textId="47030E7B" w:rsidR="003716E1" w:rsidRPr="006B282E" w:rsidRDefault="00FC184F" w:rsidP="003716E1">
      <w:pPr>
        <w:rPr>
          <w:lang w:val="en-US"/>
        </w:rPr>
      </w:pPr>
      <w:r w:rsidRPr="006B282E">
        <w:rPr>
          <w:lang w:val="en-US"/>
        </w:rPr>
        <w:t xml:space="preserve">The </w:t>
      </w:r>
      <w:r w:rsidR="00E52664" w:rsidRPr="006B282E">
        <w:rPr>
          <w:lang w:val="en-US"/>
        </w:rPr>
        <w:t>A</w:t>
      </w:r>
      <w:r w:rsidR="00B713BC" w:rsidRPr="006B282E">
        <w:rPr>
          <w:lang w:val="en-US"/>
        </w:rPr>
        <w:t>li</w:t>
      </w:r>
      <w:r w:rsidRPr="006B282E">
        <w:rPr>
          <w:lang w:val="en-US"/>
        </w:rPr>
        <w:t xml:space="preserve">ID </w:t>
      </w:r>
      <w:r w:rsidR="000862F9" w:rsidRPr="006B282E">
        <w:rPr>
          <w:lang w:val="en-US"/>
        </w:rPr>
        <w:t>may</w:t>
      </w:r>
      <w:r w:rsidR="008F47B8" w:rsidRPr="006B282E">
        <w:rPr>
          <w:lang w:val="en-US"/>
        </w:rPr>
        <w:t xml:space="preserve"> </w:t>
      </w:r>
      <w:r w:rsidRPr="006B282E">
        <w:rPr>
          <w:lang w:val="en-US"/>
        </w:rPr>
        <w:t xml:space="preserve">consist of </w:t>
      </w:r>
      <w:r w:rsidR="00075E89" w:rsidRPr="006B282E">
        <w:rPr>
          <w:lang w:val="en-US"/>
        </w:rPr>
        <w:t>eight positions</w:t>
      </w:r>
      <w:r w:rsidR="00F019E4" w:rsidRPr="006B282E">
        <w:rPr>
          <w:lang w:val="en-US"/>
        </w:rPr>
        <w:t xml:space="preserve"> (</w:t>
      </w:r>
      <w:r w:rsidR="00075E89" w:rsidRPr="006B282E">
        <w:rPr>
          <w:lang w:val="en-US"/>
        </w:rPr>
        <w:t xml:space="preserve">1 letter and </w:t>
      </w:r>
      <w:r w:rsidR="000862F9" w:rsidRPr="006B282E">
        <w:rPr>
          <w:lang w:val="en-US"/>
        </w:rPr>
        <w:t>8</w:t>
      </w:r>
      <w:r w:rsidR="00075E89" w:rsidRPr="006B282E">
        <w:rPr>
          <w:lang w:val="en-US"/>
        </w:rPr>
        <w:t xml:space="preserve"> </w:t>
      </w:r>
      <w:r w:rsidR="000862F9" w:rsidRPr="006B282E">
        <w:rPr>
          <w:lang w:val="en-US"/>
        </w:rPr>
        <w:t xml:space="preserve">decimal digit </w:t>
      </w:r>
      <w:r w:rsidR="00075E89" w:rsidRPr="006B282E">
        <w:rPr>
          <w:lang w:val="en-US"/>
        </w:rPr>
        <w:t>numerical positions</w:t>
      </w:r>
      <w:r w:rsidR="00F019E4" w:rsidRPr="006B282E">
        <w:rPr>
          <w:lang w:val="en-US"/>
        </w:rPr>
        <w:t>)</w:t>
      </w:r>
      <w:r w:rsidR="008A093D" w:rsidRPr="006B282E">
        <w:rPr>
          <w:lang w:val="en-US"/>
        </w:rPr>
        <w:t>:</w:t>
      </w:r>
    </w:p>
    <w:p w14:paraId="472660A6" w14:textId="7DC9359C" w:rsidR="00373B28" w:rsidRDefault="00685209" w:rsidP="00685209">
      <w:pPr>
        <w:pStyle w:val="ListParagraph"/>
        <w:numPr>
          <w:ilvl w:val="0"/>
          <w:numId w:val="47"/>
        </w:numPr>
      </w:pPr>
      <w:r>
        <w:t>A</w:t>
      </w:r>
      <w:r w:rsidR="00CE43CC">
        <w:t>li</w:t>
      </w:r>
      <w:r>
        <w:t>ID contain</w:t>
      </w:r>
      <w:r w:rsidR="00C03B8A">
        <w:t>s</w:t>
      </w:r>
      <w:r>
        <w:t xml:space="preserve"> a letter to identify the </w:t>
      </w:r>
      <w:r w:rsidR="00B96090">
        <w:t>access layer technology</w:t>
      </w:r>
      <w:r w:rsidR="008A093D">
        <w:t xml:space="preserve">, first position of the </w:t>
      </w:r>
      <w:r w:rsidR="0063074A">
        <w:t>A</w:t>
      </w:r>
      <w:r w:rsidR="006E0DCF">
        <w:t>li</w:t>
      </w:r>
      <w:r w:rsidR="008A093D">
        <w:t>ID</w:t>
      </w:r>
      <w:r w:rsidR="00B96090">
        <w:t>:</w:t>
      </w:r>
    </w:p>
    <w:p w14:paraId="70A86E9C" w14:textId="30F1FF6C" w:rsidR="00B96090" w:rsidRDefault="00B96090" w:rsidP="00B96090">
      <w:pPr>
        <w:pStyle w:val="ListParagraph"/>
        <w:numPr>
          <w:ilvl w:val="1"/>
          <w:numId w:val="47"/>
        </w:numPr>
      </w:pPr>
      <w:r>
        <w:t>A: ITS-</w:t>
      </w:r>
      <w:proofErr w:type="gramStart"/>
      <w:r>
        <w:t>G5</w:t>
      </w:r>
      <w:r w:rsidR="0087468B">
        <w:t>;</w:t>
      </w:r>
      <w:proofErr w:type="gramEnd"/>
    </w:p>
    <w:p w14:paraId="414E1B58" w14:textId="41CA9C71" w:rsidR="00B96090" w:rsidRDefault="00B96090" w:rsidP="00B96090">
      <w:pPr>
        <w:pStyle w:val="ListParagraph"/>
        <w:numPr>
          <w:ilvl w:val="1"/>
          <w:numId w:val="47"/>
        </w:numPr>
      </w:pPr>
      <w:r>
        <w:t>B: enhanced ITS-G5 (11bd capable ITS-G5</w:t>
      </w:r>
      <w:proofErr w:type="gramStart"/>
      <w:r>
        <w:t>)</w:t>
      </w:r>
      <w:r w:rsidR="0087468B">
        <w:t>;</w:t>
      </w:r>
      <w:proofErr w:type="gramEnd"/>
    </w:p>
    <w:p w14:paraId="220AB58E" w14:textId="2495B24A" w:rsidR="00B96090" w:rsidRDefault="00B96090" w:rsidP="00B96090">
      <w:pPr>
        <w:pStyle w:val="ListParagraph"/>
        <w:numPr>
          <w:ilvl w:val="1"/>
          <w:numId w:val="47"/>
        </w:numPr>
      </w:pPr>
      <w:r>
        <w:t>C: LTE-</w:t>
      </w:r>
      <w:proofErr w:type="gramStart"/>
      <w:r>
        <w:t>V2X</w:t>
      </w:r>
      <w:r w:rsidR="0087468B">
        <w:t>;</w:t>
      </w:r>
      <w:proofErr w:type="gramEnd"/>
    </w:p>
    <w:p w14:paraId="0FE7593D" w14:textId="1C2604D6" w:rsidR="00B96090" w:rsidRDefault="00B96090" w:rsidP="00B96090">
      <w:pPr>
        <w:pStyle w:val="ListParagraph"/>
        <w:numPr>
          <w:ilvl w:val="1"/>
          <w:numId w:val="47"/>
        </w:numPr>
      </w:pPr>
      <w:r>
        <w:t>D: 5G-NR-V2X</w:t>
      </w:r>
      <w:r w:rsidR="0087468B">
        <w:t>.</w:t>
      </w:r>
    </w:p>
    <w:p w14:paraId="2B20DE80" w14:textId="60A7A168" w:rsidR="00B96090" w:rsidRDefault="00B96090" w:rsidP="00B96090">
      <w:pPr>
        <w:pStyle w:val="ListParagraph"/>
        <w:numPr>
          <w:ilvl w:val="0"/>
          <w:numId w:val="47"/>
        </w:numPr>
      </w:pPr>
      <w:r>
        <w:t xml:space="preserve">The first </w:t>
      </w:r>
      <w:r w:rsidR="00AE2E3B">
        <w:t xml:space="preserve">and second </w:t>
      </w:r>
      <w:r>
        <w:t>figure specifies the use physical channel</w:t>
      </w:r>
      <w:r w:rsidR="008A093D">
        <w:t>, 2. and 3. position</w:t>
      </w:r>
      <w:r>
        <w:t>:</w:t>
      </w:r>
    </w:p>
    <w:p w14:paraId="0168F2D0" w14:textId="27910C79" w:rsidR="00B96090" w:rsidRDefault="00B96090" w:rsidP="00B96090">
      <w:pPr>
        <w:pStyle w:val="ListParagraph"/>
        <w:numPr>
          <w:ilvl w:val="1"/>
          <w:numId w:val="47"/>
        </w:numPr>
      </w:pPr>
      <w:r>
        <w:t>0</w:t>
      </w:r>
      <w:r w:rsidR="00AE2E3B">
        <w:t>0</w:t>
      </w:r>
      <w:r>
        <w:t xml:space="preserve">: </w:t>
      </w:r>
      <w:proofErr w:type="gramStart"/>
      <w:r>
        <w:t>SCH0</w:t>
      </w:r>
      <w:r w:rsidR="0087468B">
        <w:t>;</w:t>
      </w:r>
      <w:proofErr w:type="gramEnd"/>
    </w:p>
    <w:p w14:paraId="16D8E6B4" w14:textId="13346644" w:rsidR="00B96090" w:rsidRDefault="00AE2E3B" w:rsidP="00B96090">
      <w:pPr>
        <w:pStyle w:val="ListParagraph"/>
        <w:numPr>
          <w:ilvl w:val="1"/>
          <w:numId w:val="47"/>
        </w:numPr>
      </w:pPr>
      <w:r>
        <w:t>0</w:t>
      </w:r>
      <w:r w:rsidR="00B96090">
        <w:t xml:space="preserve">1: </w:t>
      </w:r>
      <w:proofErr w:type="gramStart"/>
      <w:r w:rsidR="00B96090">
        <w:t>SCH1</w:t>
      </w:r>
      <w:r w:rsidR="0087468B">
        <w:t>;</w:t>
      </w:r>
      <w:proofErr w:type="gramEnd"/>
    </w:p>
    <w:p w14:paraId="2DB7EEEC" w14:textId="3A5B9155" w:rsidR="00B96090" w:rsidRDefault="00B96090" w:rsidP="00B96090">
      <w:pPr>
        <w:pStyle w:val="ListParagraph"/>
        <w:numPr>
          <w:ilvl w:val="1"/>
          <w:numId w:val="47"/>
        </w:numPr>
      </w:pPr>
      <w:r>
        <w:t>…</w:t>
      </w:r>
    </w:p>
    <w:p w14:paraId="65E34630" w14:textId="6FC62BB2" w:rsidR="00B96090" w:rsidRDefault="00AE2E3B" w:rsidP="00B96090">
      <w:pPr>
        <w:pStyle w:val="ListParagraph"/>
        <w:numPr>
          <w:ilvl w:val="1"/>
          <w:numId w:val="47"/>
        </w:numPr>
      </w:pPr>
      <w:r>
        <w:t>0</w:t>
      </w:r>
      <w:r w:rsidR="00B96090">
        <w:t xml:space="preserve">6: </w:t>
      </w:r>
      <w:proofErr w:type="gramStart"/>
      <w:r w:rsidR="00B96090">
        <w:t>SCH6</w:t>
      </w:r>
      <w:r w:rsidR="0087468B">
        <w:t>;</w:t>
      </w:r>
      <w:proofErr w:type="gramEnd"/>
    </w:p>
    <w:p w14:paraId="2B2E0BD3" w14:textId="5D23A399" w:rsidR="00045235" w:rsidRDefault="00AE2E3B" w:rsidP="00A61F1E">
      <w:pPr>
        <w:pStyle w:val="ListParagraph"/>
        <w:numPr>
          <w:ilvl w:val="1"/>
          <w:numId w:val="47"/>
        </w:numPr>
      </w:pPr>
      <w:r>
        <w:t>0</w:t>
      </w:r>
      <w:r w:rsidR="00B96090">
        <w:t>7: ….</w:t>
      </w:r>
    </w:p>
    <w:p w14:paraId="7AC0E9B7" w14:textId="6F653054" w:rsidR="00AE2E3B" w:rsidRDefault="00045235" w:rsidP="001118EC">
      <w:pPr>
        <w:pStyle w:val="ListParagraph"/>
        <w:tabs>
          <w:tab w:val="left" w:pos="2977"/>
        </w:tabs>
        <w:ind w:left="1843" w:hanging="850"/>
      </w:pPr>
      <w:r>
        <w:t>NOTE</w:t>
      </w:r>
      <w:r w:rsidR="00AE2E3B">
        <w:t xml:space="preserve">: </w:t>
      </w:r>
      <w:r w:rsidR="00887002">
        <w:tab/>
      </w:r>
      <w:r w:rsidR="00AE2E3B">
        <w:t>two figures are required to cover future extension like 60</w:t>
      </w:r>
      <w:r w:rsidR="00A61F1E">
        <w:t xml:space="preserve"> </w:t>
      </w:r>
      <w:r w:rsidR="00AE2E3B">
        <w:t>GHz, 2570</w:t>
      </w:r>
      <w:r w:rsidR="00A61F1E">
        <w:t xml:space="preserve"> </w:t>
      </w:r>
      <w:r w:rsidR="00AE2E3B">
        <w:t>MHz to 2620</w:t>
      </w:r>
      <w:r w:rsidR="00A61F1E">
        <w:t xml:space="preserve"> </w:t>
      </w:r>
      <w:r w:rsidR="00AE2E3B">
        <w:t xml:space="preserve">MHz, channel </w:t>
      </w:r>
      <w:proofErr w:type="gramStart"/>
      <w:r w:rsidR="00AE2E3B">
        <w:t>bounding</w:t>
      </w:r>
      <w:r w:rsidR="00E73DEB">
        <w:t>;</w:t>
      </w:r>
      <w:proofErr w:type="gramEnd"/>
      <w:r w:rsidR="00AE2E3B">
        <w:t xml:space="preserve"> </w:t>
      </w:r>
    </w:p>
    <w:p w14:paraId="346C4605" w14:textId="5D483835" w:rsidR="00EA316A" w:rsidRDefault="00EA316A" w:rsidP="00EA316A">
      <w:pPr>
        <w:pStyle w:val="ListParagraph"/>
        <w:numPr>
          <w:ilvl w:val="0"/>
          <w:numId w:val="47"/>
        </w:numPr>
      </w:pPr>
      <w:r>
        <w:t>Third</w:t>
      </w:r>
      <w:r w:rsidR="00EF0307">
        <w:t xml:space="preserve"> and</w:t>
      </w:r>
      <w:r w:rsidR="00102E01">
        <w:t xml:space="preserve"> </w:t>
      </w:r>
      <w:r>
        <w:t>fourth</w:t>
      </w:r>
      <w:r w:rsidR="00EF0307">
        <w:t xml:space="preserve"> </w:t>
      </w:r>
      <w:r>
        <w:t>figure</w:t>
      </w:r>
      <w:r w:rsidR="00CE43CC">
        <w:t xml:space="preserve"> reliability indicator (RID)</w:t>
      </w:r>
    </w:p>
    <w:p w14:paraId="211C468C" w14:textId="0994D5AF" w:rsidR="00316FC3" w:rsidRDefault="00316FC3" w:rsidP="00316FC3">
      <w:pPr>
        <w:pStyle w:val="ListParagraph"/>
        <w:numPr>
          <w:ilvl w:val="1"/>
          <w:numId w:val="47"/>
        </w:numPr>
      </w:pPr>
      <w:r>
        <w:t xml:space="preserve">In the case of ITS-G5, the </w:t>
      </w:r>
      <w:r w:rsidR="008A4525">
        <w:t xml:space="preserve">RID </w:t>
      </w:r>
      <w:r>
        <w:t>figure indicates</w:t>
      </w:r>
      <w:r w:rsidR="0087468B">
        <w:t xml:space="preserve"> directly the MCS, following </w:t>
      </w:r>
      <w:r w:rsidR="008A4525">
        <w:t xml:space="preserve">Annex A, </w:t>
      </w:r>
      <w:r w:rsidR="0087468B">
        <w:t xml:space="preserve">Table </w:t>
      </w:r>
      <w:proofErr w:type="gramStart"/>
      <w:r w:rsidR="0087468B">
        <w:t>1;</w:t>
      </w:r>
      <w:proofErr w:type="gramEnd"/>
    </w:p>
    <w:p w14:paraId="6D3B3AA2" w14:textId="2DD644FC" w:rsidR="0087468B" w:rsidRDefault="0087468B" w:rsidP="0087468B">
      <w:pPr>
        <w:pStyle w:val="ListParagraph"/>
        <w:numPr>
          <w:ilvl w:val="1"/>
          <w:numId w:val="47"/>
        </w:numPr>
      </w:pPr>
      <w:r>
        <w:t xml:space="preserve">In the case of Enhanced ITS-G5, the </w:t>
      </w:r>
      <w:r w:rsidR="008A4525">
        <w:t xml:space="preserve">RID </w:t>
      </w:r>
      <w:r>
        <w:t xml:space="preserve">figure indicates directly the MCS, following </w:t>
      </w:r>
      <w:r w:rsidR="008A4525">
        <w:t xml:space="preserve">Annex B, </w:t>
      </w:r>
      <w:r>
        <w:t xml:space="preserve">Table </w:t>
      </w:r>
      <w:proofErr w:type="gramStart"/>
      <w:r>
        <w:t>2;</w:t>
      </w:r>
      <w:proofErr w:type="gramEnd"/>
    </w:p>
    <w:p w14:paraId="65F68B10" w14:textId="289709A7" w:rsidR="0087468B" w:rsidRDefault="0087468B" w:rsidP="00316FC3">
      <w:pPr>
        <w:pStyle w:val="ListParagraph"/>
        <w:numPr>
          <w:ilvl w:val="1"/>
          <w:numId w:val="47"/>
        </w:numPr>
      </w:pPr>
      <w:r>
        <w:t xml:space="preserve">In the case of LTE-V2X, the </w:t>
      </w:r>
      <w:r w:rsidR="00A650E4">
        <w:t xml:space="preserve">RID </w:t>
      </w:r>
      <w:r>
        <w:t xml:space="preserve">figure indicates the number of subchannels as detailed in </w:t>
      </w:r>
      <w:r w:rsidR="007D7C85">
        <w:t xml:space="preserve">Annex C </w:t>
      </w:r>
      <w:r>
        <w:t xml:space="preserve">Table 3, which implicitly indicates the </w:t>
      </w:r>
      <w:r w:rsidR="00A650E4">
        <w:t xml:space="preserve">RID </w:t>
      </w:r>
      <w:r>
        <w:t xml:space="preserve">to use given the message </w:t>
      </w:r>
      <w:proofErr w:type="gramStart"/>
      <w:r>
        <w:t>size;</w:t>
      </w:r>
      <w:proofErr w:type="gramEnd"/>
    </w:p>
    <w:p w14:paraId="06436B5D" w14:textId="6A0A00EA" w:rsidR="0087468B" w:rsidRDefault="0087468B" w:rsidP="0087468B">
      <w:pPr>
        <w:pStyle w:val="ListParagraph"/>
        <w:numPr>
          <w:ilvl w:val="1"/>
          <w:numId w:val="47"/>
        </w:numPr>
      </w:pPr>
      <w:r>
        <w:t xml:space="preserve">In the case of 5G-NR-V2X, the MCS figure indicates the number of subchannels as detailed in </w:t>
      </w:r>
      <w:r w:rsidR="007D7C85">
        <w:t xml:space="preserve">Annex D </w:t>
      </w:r>
      <w:r>
        <w:t>Table</w:t>
      </w:r>
      <w:r w:rsidR="007D7C85">
        <w:t xml:space="preserve"> </w:t>
      </w:r>
      <w:r>
        <w:t>4, which implicitly indicates the MCS to use given the message size.</w:t>
      </w:r>
    </w:p>
    <w:p w14:paraId="1CD2132A" w14:textId="3F7106CB" w:rsidR="0092309C" w:rsidRDefault="0092309C" w:rsidP="00EF0307">
      <w:pPr>
        <w:pStyle w:val="ListParagraph"/>
        <w:numPr>
          <w:ilvl w:val="0"/>
          <w:numId w:val="47"/>
        </w:numPr>
      </w:pPr>
      <w:r>
        <w:t>The fifth figure specify the number of access layer repetitions</w:t>
      </w:r>
      <w:r w:rsidR="00321D4D">
        <w:t>: 0 -</w:t>
      </w:r>
      <w:r w:rsidR="0007322F">
        <w:t xml:space="preserve"> </w:t>
      </w:r>
      <w:r w:rsidR="00321D4D">
        <w:t>9</w:t>
      </w:r>
    </w:p>
    <w:p w14:paraId="7EC97492" w14:textId="6BA1ED4C" w:rsidR="0063037B" w:rsidRDefault="0063037B" w:rsidP="002343F7">
      <w:pPr>
        <w:pStyle w:val="ListParagraph"/>
        <w:numPr>
          <w:ilvl w:val="0"/>
          <w:numId w:val="47"/>
        </w:numPr>
      </w:pPr>
      <w:r>
        <w:t xml:space="preserve">The </w:t>
      </w:r>
      <w:r w:rsidR="00AE2E3B">
        <w:t>sixth</w:t>
      </w:r>
      <w:r w:rsidR="00CE31B8">
        <w:t xml:space="preserve"> and seventh</w:t>
      </w:r>
      <w:r w:rsidR="00AE2E3B">
        <w:t xml:space="preserve"> </w:t>
      </w:r>
      <w:r>
        <w:t>figure specifies the TX power:</w:t>
      </w:r>
    </w:p>
    <w:p w14:paraId="6C45AAF5" w14:textId="24083CED" w:rsidR="0063037B" w:rsidRDefault="00EA0E60" w:rsidP="0063037B">
      <w:pPr>
        <w:pStyle w:val="ListParagraph"/>
        <w:numPr>
          <w:ilvl w:val="1"/>
          <w:numId w:val="47"/>
        </w:numPr>
      </w:pPr>
      <w:r>
        <w:t>0</w:t>
      </w:r>
      <w:r w:rsidR="0063037B">
        <w:t>0: 0dBm</w:t>
      </w:r>
    </w:p>
    <w:p w14:paraId="420E7D53" w14:textId="506623E4" w:rsidR="0063037B" w:rsidRDefault="00EA0E60" w:rsidP="0063037B">
      <w:pPr>
        <w:pStyle w:val="ListParagraph"/>
        <w:numPr>
          <w:ilvl w:val="1"/>
          <w:numId w:val="47"/>
        </w:numPr>
      </w:pPr>
      <w:r>
        <w:t>0</w:t>
      </w:r>
      <w:r w:rsidR="0063037B">
        <w:t>1: 3dBm</w:t>
      </w:r>
    </w:p>
    <w:p w14:paraId="09A4A1C5" w14:textId="79E17318" w:rsidR="0063037B" w:rsidRDefault="00EA0E60" w:rsidP="0063037B">
      <w:pPr>
        <w:pStyle w:val="ListParagraph"/>
        <w:numPr>
          <w:ilvl w:val="1"/>
          <w:numId w:val="47"/>
        </w:numPr>
      </w:pPr>
      <w:r>
        <w:t>0</w:t>
      </w:r>
      <w:r w:rsidR="0063037B">
        <w:t>2: 6dBm</w:t>
      </w:r>
    </w:p>
    <w:p w14:paraId="2D9D3628" w14:textId="374718CE" w:rsidR="0063037B" w:rsidRDefault="0063037B" w:rsidP="0063037B">
      <w:pPr>
        <w:pStyle w:val="ListParagraph"/>
        <w:numPr>
          <w:ilvl w:val="1"/>
          <w:numId w:val="47"/>
        </w:numPr>
      </w:pPr>
      <w:r>
        <w:t>..</w:t>
      </w:r>
    </w:p>
    <w:p w14:paraId="3D8F5746" w14:textId="4AC5CC71" w:rsidR="0063037B" w:rsidRDefault="00EA0E60" w:rsidP="0063037B">
      <w:pPr>
        <w:pStyle w:val="ListParagraph"/>
        <w:numPr>
          <w:ilvl w:val="1"/>
          <w:numId w:val="47"/>
        </w:numPr>
      </w:pPr>
      <w:r>
        <w:t>0</w:t>
      </w:r>
      <w:r w:rsidR="0063037B">
        <w:t>7: 21dBm</w:t>
      </w:r>
    </w:p>
    <w:p w14:paraId="2128D35D" w14:textId="4B090AF1" w:rsidR="0063037B" w:rsidRDefault="00EA0E60" w:rsidP="0063037B">
      <w:pPr>
        <w:pStyle w:val="ListParagraph"/>
        <w:numPr>
          <w:ilvl w:val="1"/>
          <w:numId w:val="47"/>
        </w:numPr>
      </w:pPr>
      <w:r>
        <w:t>0</w:t>
      </w:r>
      <w:r w:rsidR="0063037B">
        <w:t>8: 24dBm</w:t>
      </w:r>
    </w:p>
    <w:p w14:paraId="34F5A8FA" w14:textId="09FF6D32" w:rsidR="00EA0E60" w:rsidRDefault="00EA0E60" w:rsidP="0063037B">
      <w:pPr>
        <w:pStyle w:val="ListParagraph"/>
        <w:numPr>
          <w:ilvl w:val="1"/>
          <w:numId w:val="47"/>
        </w:numPr>
      </w:pPr>
      <w:r>
        <w:t>..</w:t>
      </w:r>
    </w:p>
    <w:p w14:paraId="270CD462" w14:textId="5FC4B898" w:rsidR="00EA0E60" w:rsidRDefault="00EA0E60" w:rsidP="0063037B">
      <w:pPr>
        <w:pStyle w:val="ListParagraph"/>
        <w:numPr>
          <w:ilvl w:val="1"/>
          <w:numId w:val="47"/>
        </w:numPr>
      </w:pPr>
      <w:r>
        <w:t>99: not known</w:t>
      </w:r>
    </w:p>
    <w:p w14:paraId="18EA97EE" w14:textId="487D19EA" w:rsidR="000B2BE7" w:rsidRDefault="000B2BE7" w:rsidP="00006A29">
      <w:pPr>
        <w:pStyle w:val="ListParagraph"/>
        <w:tabs>
          <w:tab w:val="left" w:pos="2977"/>
        </w:tabs>
        <w:ind w:left="2268" w:hanging="1134"/>
      </w:pPr>
      <w:r>
        <w:t xml:space="preserve">NOTE: </w:t>
      </w:r>
      <w:r>
        <w:tab/>
      </w:r>
      <w:r w:rsidR="0019142A">
        <w:t>In the A</w:t>
      </w:r>
      <w:r w:rsidR="00EE1DB7">
        <w:t>li</w:t>
      </w:r>
      <w:r w:rsidR="0019142A">
        <w:t>ID corresponding to a received message, the power level is set to 99 (not known).</w:t>
      </w:r>
    </w:p>
    <w:p w14:paraId="3DF6A47A" w14:textId="5E52664B" w:rsidR="0063037B" w:rsidRDefault="0063037B" w:rsidP="0063037B">
      <w:pPr>
        <w:pStyle w:val="ListParagraph"/>
        <w:numPr>
          <w:ilvl w:val="0"/>
          <w:numId w:val="47"/>
        </w:numPr>
      </w:pPr>
      <w:r>
        <w:t xml:space="preserve">The </w:t>
      </w:r>
      <w:r w:rsidR="008305EC">
        <w:t>eight</w:t>
      </w:r>
      <w:r w:rsidR="007E3C4D">
        <w:t>h</w:t>
      </w:r>
      <w:r>
        <w:t xml:space="preserve"> figure </w:t>
      </w:r>
      <w:r w:rsidR="00F72E5D">
        <w:t>may</w:t>
      </w:r>
      <w:r>
        <w:t xml:space="preserve"> be used for specific configurations</w:t>
      </w:r>
    </w:p>
    <w:p w14:paraId="07BE7636" w14:textId="05EAAEE7" w:rsidR="007855DD" w:rsidRDefault="007855DD" w:rsidP="007855DD">
      <w:pPr>
        <w:pStyle w:val="ListParagraph"/>
        <w:numPr>
          <w:ilvl w:val="1"/>
          <w:numId w:val="47"/>
        </w:numPr>
      </w:pPr>
      <w:r>
        <w:t xml:space="preserve">0: received </w:t>
      </w:r>
      <w:r w:rsidR="00006A29">
        <w:t>message.</w:t>
      </w:r>
    </w:p>
    <w:p w14:paraId="0E33602C" w14:textId="127EC0DE" w:rsidR="007855DD" w:rsidRDefault="007855DD" w:rsidP="00006A29">
      <w:pPr>
        <w:pStyle w:val="ListParagraph"/>
        <w:numPr>
          <w:ilvl w:val="1"/>
          <w:numId w:val="47"/>
        </w:numPr>
      </w:pPr>
      <w:r>
        <w:t>1: standard configuration</w:t>
      </w:r>
      <w:r w:rsidR="00D65AF9">
        <w:t>.</w:t>
      </w:r>
    </w:p>
    <w:p w14:paraId="0802DCBE" w14:textId="241E68E0" w:rsidR="00417850" w:rsidRPr="00424C50" w:rsidRDefault="00424C50" w:rsidP="00A87F47">
      <w:pPr>
        <w:pStyle w:val="Heading2"/>
      </w:pPr>
      <w:bookmarkStart w:id="108" w:name="_Toc103072213"/>
      <w:r>
        <w:t>6.3</w:t>
      </w:r>
      <w:r>
        <w:tab/>
      </w:r>
      <w:r w:rsidR="00417850" w:rsidRPr="00424C50">
        <w:t>Active ALI groups</w:t>
      </w:r>
      <w:bookmarkEnd w:id="108"/>
    </w:p>
    <w:p w14:paraId="2016A7A5" w14:textId="46CA4A8D" w:rsidR="00C37E7D" w:rsidRPr="006B282E" w:rsidRDefault="00C37E7D" w:rsidP="00373B28">
      <w:pPr>
        <w:rPr>
          <w:lang w:val="en-US"/>
        </w:rPr>
      </w:pPr>
      <w:r w:rsidRPr="006B282E">
        <w:rPr>
          <w:lang w:val="en-US"/>
        </w:rPr>
        <w:t xml:space="preserve">A transceiver </w:t>
      </w:r>
      <w:r w:rsidR="00F72E5D" w:rsidRPr="006B282E">
        <w:rPr>
          <w:lang w:val="en-US"/>
        </w:rPr>
        <w:t xml:space="preserve">may </w:t>
      </w:r>
      <w:r w:rsidRPr="006B282E">
        <w:rPr>
          <w:lang w:val="en-US"/>
        </w:rPr>
        <w:t>be switched between the different</w:t>
      </w:r>
      <w:r w:rsidR="0072607C" w:rsidRPr="006B282E">
        <w:rPr>
          <w:lang w:val="en-US"/>
        </w:rPr>
        <w:t xml:space="preserve"> ALI groups.</w:t>
      </w:r>
      <w:r w:rsidRPr="006B282E">
        <w:rPr>
          <w:lang w:val="en-US"/>
        </w:rPr>
        <w:t xml:space="preserve"> </w:t>
      </w:r>
      <w:r w:rsidR="0072607C" w:rsidRPr="006B282E">
        <w:rPr>
          <w:lang w:val="en-US"/>
        </w:rPr>
        <w:t>T</w:t>
      </w:r>
      <w:r w:rsidRPr="006B282E">
        <w:rPr>
          <w:lang w:val="en-US"/>
        </w:rPr>
        <w:t xml:space="preserve">his switching process </w:t>
      </w:r>
      <w:r w:rsidR="00F72E5D" w:rsidRPr="006B282E">
        <w:rPr>
          <w:lang w:val="en-US"/>
        </w:rPr>
        <w:t xml:space="preserve">may </w:t>
      </w:r>
      <w:r w:rsidRPr="006B282E">
        <w:rPr>
          <w:lang w:val="en-US"/>
        </w:rPr>
        <w:t xml:space="preserve">take some time and thus could lead to a significant delay. A transceiver </w:t>
      </w:r>
      <w:r w:rsidR="00083C2B" w:rsidRPr="006B282E">
        <w:rPr>
          <w:lang w:val="en-US"/>
        </w:rPr>
        <w:t xml:space="preserve">already </w:t>
      </w:r>
      <w:r w:rsidRPr="006B282E">
        <w:rPr>
          <w:lang w:val="en-US"/>
        </w:rPr>
        <w:t xml:space="preserve">active on </w:t>
      </w:r>
      <w:r w:rsidR="00083C2B" w:rsidRPr="006B282E">
        <w:rPr>
          <w:lang w:val="en-US"/>
        </w:rPr>
        <w:t>a</w:t>
      </w:r>
      <w:r w:rsidR="005C69AB" w:rsidRPr="006B282E">
        <w:rPr>
          <w:lang w:val="en-US"/>
        </w:rPr>
        <w:t>n</w:t>
      </w:r>
      <w:r w:rsidR="00083C2B" w:rsidRPr="006B282E">
        <w:rPr>
          <w:lang w:val="en-US"/>
        </w:rPr>
        <w:t xml:space="preserve"> ALI group</w:t>
      </w:r>
      <w:r w:rsidRPr="006B282E">
        <w:rPr>
          <w:lang w:val="en-US"/>
        </w:rPr>
        <w:t xml:space="preserve"> </w:t>
      </w:r>
      <w:r w:rsidR="00F72E5D" w:rsidRPr="006B282E">
        <w:rPr>
          <w:lang w:val="en-US"/>
        </w:rPr>
        <w:t xml:space="preserve">may </w:t>
      </w:r>
      <w:r w:rsidRPr="006B282E">
        <w:rPr>
          <w:lang w:val="en-US"/>
        </w:rPr>
        <w:t>be easily configured with the MCS</w:t>
      </w:r>
      <w:r w:rsidR="00452260" w:rsidRPr="006B282E">
        <w:rPr>
          <w:lang w:val="en-US"/>
        </w:rPr>
        <w:t>/RDI</w:t>
      </w:r>
      <w:r w:rsidRPr="006B282E">
        <w:rPr>
          <w:lang w:val="en-US"/>
        </w:rPr>
        <w:t xml:space="preserve"> and TX power parameters</w:t>
      </w:r>
      <w:r w:rsidR="00083C2B" w:rsidRPr="006B282E">
        <w:rPr>
          <w:lang w:val="en-US"/>
        </w:rPr>
        <w:t xml:space="preserve"> on a message</w:t>
      </w:r>
      <w:r w:rsidR="003D43CD" w:rsidRPr="006B282E">
        <w:rPr>
          <w:lang w:val="en-US"/>
        </w:rPr>
        <w:t>-</w:t>
      </w:r>
      <w:r w:rsidR="00083C2B" w:rsidRPr="006B282E">
        <w:rPr>
          <w:lang w:val="en-US"/>
        </w:rPr>
        <w:t>by</w:t>
      </w:r>
      <w:r w:rsidR="003D43CD" w:rsidRPr="006B282E">
        <w:rPr>
          <w:lang w:val="en-US"/>
        </w:rPr>
        <w:t>-</w:t>
      </w:r>
      <w:r w:rsidR="00083C2B" w:rsidRPr="006B282E">
        <w:rPr>
          <w:lang w:val="en-US"/>
        </w:rPr>
        <w:t>message basis</w:t>
      </w:r>
      <w:r w:rsidRPr="006B282E">
        <w:rPr>
          <w:lang w:val="en-US"/>
        </w:rPr>
        <w:t xml:space="preserve">. </w:t>
      </w:r>
    </w:p>
    <w:p w14:paraId="0E62B7C6" w14:textId="0F3EEEE0" w:rsidR="00091AC5" w:rsidRPr="006B282E" w:rsidRDefault="007C3D79" w:rsidP="00373B28">
      <w:pPr>
        <w:rPr>
          <w:lang w:val="en-US"/>
        </w:rPr>
      </w:pPr>
      <w:r w:rsidRPr="006B282E">
        <w:rPr>
          <w:lang w:val="en-US"/>
        </w:rPr>
        <w:t>Thus, t</w:t>
      </w:r>
      <w:r w:rsidR="00C37E7D" w:rsidRPr="006B282E">
        <w:rPr>
          <w:lang w:val="en-US"/>
        </w:rPr>
        <w:t>wo different set</w:t>
      </w:r>
      <w:r w:rsidR="00271B33" w:rsidRPr="006B282E">
        <w:rPr>
          <w:lang w:val="en-US"/>
        </w:rPr>
        <w:t>s</w:t>
      </w:r>
      <w:r w:rsidR="00C37E7D" w:rsidRPr="006B282E">
        <w:rPr>
          <w:lang w:val="en-US"/>
        </w:rPr>
        <w:t xml:space="preserve"> of ALI parameters exist, highly </w:t>
      </w:r>
      <w:r w:rsidR="00091AC5" w:rsidRPr="006B282E">
        <w:rPr>
          <w:lang w:val="en-US"/>
        </w:rPr>
        <w:t xml:space="preserve">dynamically </w:t>
      </w:r>
      <w:r w:rsidR="00C37E7D" w:rsidRPr="006B282E">
        <w:rPr>
          <w:lang w:val="en-US"/>
        </w:rPr>
        <w:t>configurable parameter</w:t>
      </w:r>
      <w:r w:rsidR="00271B33" w:rsidRPr="006B282E">
        <w:rPr>
          <w:lang w:val="en-US"/>
        </w:rPr>
        <w:t>s</w:t>
      </w:r>
      <w:r w:rsidR="00E55FFA" w:rsidRPr="006B282E">
        <w:rPr>
          <w:lang w:val="en-US"/>
        </w:rPr>
        <w:t xml:space="preserve"> (MCS, TX power</w:t>
      </w:r>
      <w:r w:rsidR="00125B29" w:rsidRPr="006B282E">
        <w:rPr>
          <w:lang w:val="en-US"/>
        </w:rPr>
        <w:t>, …</w:t>
      </w:r>
      <w:r w:rsidR="00E55FFA" w:rsidRPr="006B282E">
        <w:rPr>
          <w:lang w:val="en-US"/>
        </w:rPr>
        <w:t>)</w:t>
      </w:r>
      <w:r w:rsidR="00C37E7D" w:rsidRPr="006B282E">
        <w:rPr>
          <w:lang w:val="en-US"/>
        </w:rPr>
        <w:t xml:space="preserve"> and </w:t>
      </w:r>
      <w:r w:rsidR="00091AC5" w:rsidRPr="006B282E">
        <w:rPr>
          <w:lang w:val="en-US"/>
        </w:rPr>
        <w:t>quasi static parameters (channel, technology</w:t>
      </w:r>
      <w:r w:rsidR="00C70F7F" w:rsidRPr="006B282E">
        <w:rPr>
          <w:lang w:val="en-US"/>
        </w:rPr>
        <w:t>: ALI group</w:t>
      </w:r>
      <w:r w:rsidR="00091AC5" w:rsidRPr="006B282E">
        <w:rPr>
          <w:lang w:val="en-US"/>
        </w:rPr>
        <w:t>). For the higher layers</w:t>
      </w:r>
      <w:r w:rsidR="00271B33" w:rsidRPr="006B282E">
        <w:rPr>
          <w:lang w:val="en-US"/>
        </w:rPr>
        <w:t>,</w:t>
      </w:r>
      <w:r w:rsidR="00091AC5" w:rsidRPr="006B282E">
        <w:rPr>
          <w:lang w:val="en-US"/>
        </w:rPr>
        <w:t xml:space="preserve"> an information about the available </w:t>
      </w:r>
      <w:r w:rsidR="00BE1A29" w:rsidRPr="006B282E">
        <w:rPr>
          <w:lang w:val="en-US"/>
        </w:rPr>
        <w:t>ALI groups</w:t>
      </w:r>
      <w:r w:rsidR="00091AC5" w:rsidRPr="006B282E">
        <w:rPr>
          <w:lang w:val="en-US"/>
        </w:rPr>
        <w:t xml:space="preserve"> </w:t>
      </w:r>
      <w:r w:rsidR="00BE1A29" w:rsidRPr="006B282E">
        <w:rPr>
          <w:lang w:val="en-US"/>
        </w:rPr>
        <w:t>shall be provided</w:t>
      </w:r>
      <w:r w:rsidR="00091AC5" w:rsidRPr="006B282E">
        <w:rPr>
          <w:lang w:val="en-US"/>
        </w:rPr>
        <w:t xml:space="preserve">. </w:t>
      </w:r>
      <w:r w:rsidR="00E725E1" w:rsidRPr="006B282E">
        <w:rPr>
          <w:lang w:val="en-US"/>
        </w:rPr>
        <w:t>To</w:t>
      </w:r>
      <w:r w:rsidR="00091AC5" w:rsidRPr="006B282E">
        <w:rPr>
          <w:lang w:val="en-US"/>
        </w:rPr>
        <w:t xml:space="preserve"> capture this </w:t>
      </w:r>
      <w:proofErr w:type="spellStart"/>
      <w:r w:rsidR="00091AC5" w:rsidRPr="006B282E">
        <w:rPr>
          <w:lang w:val="en-US"/>
        </w:rPr>
        <w:t>behaviour</w:t>
      </w:r>
      <w:proofErr w:type="spellEnd"/>
      <w:r w:rsidR="00091AC5" w:rsidRPr="006B282E">
        <w:rPr>
          <w:lang w:val="en-US"/>
        </w:rPr>
        <w:t xml:space="preserve"> and the related information flow to higher layers different states of an ALI</w:t>
      </w:r>
      <w:r w:rsidR="00BE1A29" w:rsidRPr="006B282E">
        <w:rPr>
          <w:lang w:val="en-US"/>
        </w:rPr>
        <w:t xml:space="preserve"> group</w:t>
      </w:r>
      <w:r w:rsidR="00091AC5" w:rsidRPr="006B282E">
        <w:rPr>
          <w:lang w:val="en-US"/>
        </w:rPr>
        <w:t xml:space="preserve"> </w:t>
      </w:r>
      <w:r w:rsidR="00BE1A29" w:rsidRPr="006B282E">
        <w:rPr>
          <w:lang w:val="en-US"/>
        </w:rPr>
        <w:t xml:space="preserve">are </w:t>
      </w:r>
      <w:r w:rsidR="00091AC5" w:rsidRPr="006B282E">
        <w:rPr>
          <w:lang w:val="en-US"/>
        </w:rPr>
        <w:t>defined</w:t>
      </w:r>
      <w:r w:rsidR="00781FDF" w:rsidRPr="006B282E">
        <w:rPr>
          <w:lang w:val="en-US"/>
        </w:rPr>
        <w:t>:</w:t>
      </w:r>
    </w:p>
    <w:p w14:paraId="77731D13" w14:textId="5180314C" w:rsidR="00781FDF" w:rsidRDefault="00E02A0C" w:rsidP="00781FDF">
      <w:pPr>
        <w:pStyle w:val="ListParagraph"/>
        <w:numPr>
          <w:ilvl w:val="0"/>
          <w:numId w:val="47"/>
        </w:numPr>
      </w:pPr>
      <w:r>
        <w:t xml:space="preserve">0: </w:t>
      </w:r>
      <w:r w:rsidR="00781FDF">
        <w:t>Not Active</w:t>
      </w:r>
    </w:p>
    <w:p w14:paraId="635978D9" w14:textId="5D69B507" w:rsidR="00781FDF" w:rsidRDefault="00E02A0C" w:rsidP="00781FDF">
      <w:pPr>
        <w:pStyle w:val="ListParagraph"/>
        <w:numPr>
          <w:ilvl w:val="0"/>
          <w:numId w:val="47"/>
        </w:numPr>
      </w:pPr>
      <w:r>
        <w:t xml:space="preserve">1: </w:t>
      </w:r>
      <w:r w:rsidR="00781FDF">
        <w:t>RX only active</w:t>
      </w:r>
    </w:p>
    <w:p w14:paraId="2913F8B9" w14:textId="2AF59F99" w:rsidR="00781FDF" w:rsidRDefault="00294FA6" w:rsidP="00781FDF">
      <w:pPr>
        <w:pStyle w:val="ListParagraph"/>
        <w:numPr>
          <w:ilvl w:val="0"/>
          <w:numId w:val="47"/>
        </w:numPr>
      </w:pPr>
      <w:r>
        <w:t>2</w:t>
      </w:r>
      <w:r w:rsidR="00E02A0C">
        <w:t xml:space="preserve">: </w:t>
      </w:r>
      <w:r w:rsidR="00781FDF">
        <w:t>TX/RX active</w:t>
      </w:r>
    </w:p>
    <w:p w14:paraId="0899A0B4" w14:textId="2BF87152" w:rsidR="00781FDF" w:rsidRDefault="00294FA6" w:rsidP="00781FDF">
      <w:pPr>
        <w:pStyle w:val="ListParagraph"/>
        <w:numPr>
          <w:ilvl w:val="0"/>
          <w:numId w:val="47"/>
        </w:numPr>
      </w:pPr>
      <w:r>
        <w:t>3</w:t>
      </w:r>
      <w:r w:rsidR="00E02A0C">
        <w:t xml:space="preserve">: </w:t>
      </w:r>
      <w:r w:rsidR="00A87F47">
        <w:t xml:space="preserve">not </w:t>
      </w:r>
      <w:r w:rsidR="00125B29">
        <w:t>available</w:t>
      </w:r>
    </w:p>
    <w:p w14:paraId="405B8B2A" w14:textId="523846EB" w:rsidR="00781FDF" w:rsidRPr="006B282E" w:rsidRDefault="00224BD0" w:rsidP="00781FDF">
      <w:pPr>
        <w:rPr>
          <w:lang w:val="en-US"/>
        </w:rPr>
      </w:pPr>
      <w:r w:rsidRPr="006B282E">
        <w:rPr>
          <w:lang w:val="en-US"/>
        </w:rPr>
        <w:lastRenderedPageBreak/>
        <w:t>The actual state of an ALI group shall be set by higher layers.</w:t>
      </w:r>
      <w:r w:rsidR="007E4624" w:rsidRPr="006B282E">
        <w:rPr>
          <w:lang w:val="en-US"/>
        </w:rPr>
        <w:t xml:space="preserve"> The setting of the ALI group state may be </w:t>
      </w:r>
      <w:r w:rsidR="00042CED" w:rsidRPr="006B282E">
        <w:rPr>
          <w:lang w:val="en-US"/>
        </w:rPr>
        <w:t>signaled</w:t>
      </w:r>
      <w:r w:rsidR="007E4624" w:rsidRPr="006B282E">
        <w:rPr>
          <w:lang w:val="en-US"/>
        </w:rPr>
        <w:t xml:space="preserve"> to higher layers.</w:t>
      </w:r>
    </w:p>
    <w:p w14:paraId="66206869" w14:textId="16A5CB84" w:rsidR="00BF0BC6" w:rsidRDefault="00BF0BC6" w:rsidP="00BF0BC6">
      <w:pPr>
        <w:pStyle w:val="Heading2"/>
      </w:pPr>
      <w:bookmarkStart w:id="109" w:name="_Toc103072214"/>
      <w:r>
        <w:t>6.4</w:t>
      </w:r>
      <w:r>
        <w:tab/>
        <w:t>MCO_ACC Interfaces</w:t>
      </w:r>
      <w:bookmarkEnd w:id="109"/>
    </w:p>
    <w:p w14:paraId="3C5849EB" w14:textId="67F909ED" w:rsidR="00BF0BC6" w:rsidRDefault="00BF0BC6" w:rsidP="00BF0BC6">
      <w:pPr>
        <w:pStyle w:val="Heading3"/>
      </w:pPr>
      <w:bookmarkStart w:id="110" w:name="_Toc103072215"/>
      <w:r>
        <w:t>6.4.1</w:t>
      </w:r>
      <w:r>
        <w:tab/>
        <w:t>Overview</w:t>
      </w:r>
      <w:bookmarkEnd w:id="110"/>
    </w:p>
    <w:p w14:paraId="57FEC94C" w14:textId="7D907A6E" w:rsidR="00BF0BC6" w:rsidRPr="006B282E" w:rsidRDefault="004A4903" w:rsidP="00BF0BC6">
      <w:pPr>
        <w:rPr>
          <w:lang w:val="en-US"/>
        </w:rPr>
      </w:pPr>
      <w:r w:rsidRPr="006B282E">
        <w:rPr>
          <w:lang w:val="en-US"/>
        </w:rPr>
        <w:t xml:space="preserve">The MCO_ACC entity shall support the </w:t>
      </w:r>
      <w:r w:rsidR="004675E8" w:rsidRPr="006B282E">
        <w:rPr>
          <w:lang w:val="en-US"/>
        </w:rPr>
        <w:t xml:space="preserve">MCO related </w:t>
      </w:r>
      <w:r w:rsidRPr="006B282E">
        <w:rPr>
          <w:lang w:val="en-US"/>
        </w:rPr>
        <w:t xml:space="preserve">interfaces illustrated in </w:t>
      </w:r>
      <w:r w:rsidR="00266666" w:rsidRPr="00266666">
        <w:fldChar w:fldCharType="begin"/>
      </w:r>
      <w:r w:rsidR="00266666" w:rsidRPr="006B282E">
        <w:rPr>
          <w:lang w:val="en-US"/>
        </w:rPr>
        <w:instrText xml:space="preserve"> REF _Ref98146680 \h  \* MERGEFORMAT </w:instrText>
      </w:r>
      <w:r w:rsidR="00266666" w:rsidRPr="00266666">
        <w:fldChar w:fldCharType="separate"/>
      </w:r>
      <w:r w:rsidR="00266666" w:rsidRPr="006B282E">
        <w:rPr>
          <w:lang w:val="en-US"/>
        </w:rPr>
        <w:t>Figure 1</w:t>
      </w:r>
      <w:r w:rsidR="00266666" w:rsidRPr="00266666">
        <w:fldChar w:fldCharType="end"/>
      </w:r>
      <w:r w:rsidR="00266666" w:rsidRPr="006B282E">
        <w:rPr>
          <w:lang w:val="en-US"/>
        </w:rPr>
        <w:t xml:space="preserve"> </w:t>
      </w:r>
      <w:r w:rsidR="00A527D8" w:rsidRPr="006B282E">
        <w:rPr>
          <w:lang w:val="en-US"/>
        </w:rPr>
        <w:t>to</w:t>
      </w:r>
      <w:r w:rsidRPr="006B282E">
        <w:rPr>
          <w:lang w:val="en-US"/>
        </w:rPr>
        <w:t xml:space="preserve"> </w:t>
      </w:r>
      <w:r>
        <w:fldChar w:fldCharType="begin"/>
      </w:r>
      <w:r w:rsidRPr="006B282E">
        <w:rPr>
          <w:lang w:val="en-US"/>
        </w:rPr>
        <w:instrText xml:space="preserve"> REF _Ref95203415 \h </w:instrText>
      </w:r>
      <w:r>
        <w:fldChar w:fldCharType="separate"/>
      </w:r>
      <w:r w:rsidRPr="006B282E">
        <w:rPr>
          <w:lang w:val="en-US"/>
        </w:rPr>
        <w:t xml:space="preserve">Figure </w:t>
      </w:r>
      <w:r w:rsidRPr="006B282E">
        <w:rPr>
          <w:noProof/>
          <w:lang w:val="en-US"/>
        </w:rPr>
        <w:t>3</w:t>
      </w:r>
      <w:r>
        <w:fldChar w:fldCharType="end"/>
      </w:r>
      <w:r w:rsidRPr="006B282E">
        <w:rPr>
          <w:lang w:val="en-US"/>
        </w:rPr>
        <w:t>.</w:t>
      </w:r>
      <w:r w:rsidR="00266666" w:rsidRPr="006B282E">
        <w:rPr>
          <w:lang w:val="en-US"/>
        </w:rPr>
        <w:t xml:space="preserve"> All </w:t>
      </w:r>
      <w:r w:rsidR="00F2243A" w:rsidRPr="006B282E">
        <w:rPr>
          <w:lang w:val="en-US"/>
        </w:rPr>
        <w:t xml:space="preserve">MCO related </w:t>
      </w:r>
      <w:r w:rsidR="00266666" w:rsidRPr="006B282E">
        <w:rPr>
          <w:lang w:val="en-US"/>
        </w:rPr>
        <w:t>specified interfaces in the present document are station internal only.</w:t>
      </w:r>
      <w:r w:rsidR="00AA6452" w:rsidRPr="006B282E">
        <w:rPr>
          <w:lang w:val="en-US"/>
        </w:rPr>
        <w:t xml:space="preserve"> The detailed format of the </w:t>
      </w:r>
      <w:r w:rsidR="0050485B" w:rsidRPr="006B282E">
        <w:rPr>
          <w:lang w:val="en-US"/>
        </w:rPr>
        <w:t>parameters to be exchanged are implementation specific and need not to be specified in the present document.</w:t>
      </w:r>
      <w:r w:rsidR="00266666" w:rsidRPr="006B282E">
        <w:rPr>
          <w:lang w:val="en-US"/>
        </w:rPr>
        <w:t xml:space="preserve"> </w:t>
      </w:r>
    </w:p>
    <w:p w14:paraId="5E4FE411" w14:textId="502D8A3F" w:rsidR="00417850" w:rsidRDefault="00532C69" w:rsidP="00BF0BC6">
      <w:pPr>
        <w:pStyle w:val="Heading3"/>
      </w:pPr>
      <w:bookmarkStart w:id="111" w:name="_Toc103072216"/>
      <w:r>
        <w:t>6.4</w:t>
      </w:r>
      <w:r w:rsidR="00BF0BC6">
        <w:t>.2</w:t>
      </w:r>
      <w:r>
        <w:t xml:space="preserve"> </w:t>
      </w:r>
      <w:r>
        <w:tab/>
        <w:t>Input parameters from higher layers</w:t>
      </w:r>
      <w:bookmarkEnd w:id="111"/>
    </w:p>
    <w:p w14:paraId="034B1EBB" w14:textId="71AD5E66" w:rsidR="00725C41" w:rsidRPr="001C6C6B" w:rsidRDefault="00725C41" w:rsidP="00725C41">
      <w:pPr>
        <w:pStyle w:val="TH"/>
      </w:pPr>
      <w:r>
        <w:t xml:space="preserve">Table </w:t>
      </w:r>
      <w:r w:rsidR="00186828">
        <w:fldChar w:fldCharType="begin"/>
      </w:r>
      <w:r w:rsidR="00186828">
        <w:instrText xml:space="preserve"> SEQ Table \* ARABIC </w:instrText>
      </w:r>
      <w:r w:rsidR="00186828">
        <w:fldChar w:fldCharType="separate"/>
      </w:r>
      <w:r w:rsidR="00D82240">
        <w:rPr>
          <w:noProof/>
        </w:rPr>
        <w:t>1</w:t>
      </w:r>
      <w:r w:rsidR="00186828">
        <w:rPr>
          <w:noProof/>
        </w:rPr>
        <w:fldChar w:fldCharType="end"/>
      </w:r>
      <w:r w:rsidRPr="001C6C6B">
        <w:t xml:space="preserve">: List of M-Param for </w:t>
      </w:r>
      <w:r>
        <w:t>the</w:t>
      </w:r>
      <w:r w:rsidR="00175F7D">
        <w:t xml:space="preserve"> </w:t>
      </w:r>
      <w:r>
        <w:t>ACC_NET</w:t>
      </w:r>
      <w:r w:rsidR="00175F7D">
        <w:t>_MMT</w:t>
      </w:r>
      <w:r w:rsidRPr="001C6C6B">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543"/>
        <w:gridCol w:w="4611"/>
      </w:tblGrid>
      <w:tr w:rsidR="00725C41" w:rsidRPr="001C6C6B" w14:paraId="742398F2" w14:textId="77777777" w:rsidTr="00454FA9">
        <w:trPr>
          <w:cantSplit/>
          <w:tblHeader/>
          <w:jc w:val="center"/>
        </w:trPr>
        <w:tc>
          <w:tcPr>
            <w:tcW w:w="704" w:type="dxa"/>
            <w:shd w:val="clear" w:color="auto" w:fill="auto"/>
          </w:tcPr>
          <w:p w14:paraId="73E6A64D" w14:textId="77777777" w:rsidR="00725C41" w:rsidRPr="001C6C6B" w:rsidRDefault="00725C41" w:rsidP="00454FA9">
            <w:pPr>
              <w:pStyle w:val="TAH"/>
              <w:keepNext w:val="0"/>
              <w:keepLines w:val="0"/>
            </w:pPr>
            <w:r w:rsidRPr="001C6C6B">
              <w:t>M-</w:t>
            </w:r>
            <w:proofErr w:type="spellStart"/>
            <w:r w:rsidRPr="001C6C6B">
              <w:t>Param.No</w:t>
            </w:r>
            <w:proofErr w:type="spellEnd"/>
          </w:p>
        </w:tc>
        <w:tc>
          <w:tcPr>
            <w:tcW w:w="1701" w:type="dxa"/>
            <w:shd w:val="clear" w:color="auto" w:fill="auto"/>
          </w:tcPr>
          <w:p w14:paraId="7286C4EB" w14:textId="77777777" w:rsidR="00725C41" w:rsidRPr="001C6C6B" w:rsidRDefault="00725C41" w:rsidP="00454FA9">
            <w:pPr>
              <w:pStyle w:val="TAH"/>
              <w:keepNext w:val="0"/>
              <w:keepLines w:val="0"/>
            </w:pPr>
            <w:r w:rsidRPr="001C6C6B">
              <w:t>Name of M-Param</w:t>
            </w:r>
          </w:p>
        </w:tc>
        <w:tc>
          <w:tcPr>
            <w:tcW w:w="867" w:type="dxa"/>
            <w:shd w:val="clear" w:color="auto" w:fill="auto"/>
          </w:tcPr>
          <w:p w14:paraId="373D6056" w14:textId="77777777" w:rsidR="00725C41" w:rsidRPr="001C6C6B" w:rsidRDefault="00725C41" w:rsidP="00454FA9">
            <w:pPr>
              <w:pStyle w:val="TAH"/>
              <w:keepNext w:val="0"/>
              <w:keepLines w:val="0"/>
            </w:pPr>
            <w:r w:rsidRPr="001C6C6B">
              <w:t>Access</w:t>
            </w:r>
          </w:p>
        </w:tc>
        <w:tc>
          <w:tcPr>
            <w:tcW w:w="1543" w:type="dxa"/>
            <w:shd w:val="clear" w:color="auto" w:fill="auto"/>
          </w:tcPr>
          <w:p w14:paraId="48A58B8C" w14:textId="77777777" w:rsidR="00725C41" w:rsidRPr="001C6C6B" w:rsidRDefault="00725C41" w:rsidP="00454FA9">
            <w:pPr>
              <w:pStyle w:val="TAH"/>
              <w:keepNext w:val="0"/>
              <w:keepLines w:val="0"/>
            </w:pPr>
            <w:r w:rsidRPr="001C6C6B">
              <w:t>Format</w:t>
            </w:r>
          </w:p>
        </w:tc>
        <w:tc>
          <w:tcPr>
            <w:tcW w:w="4611" w:type="dxa"/>
            <w:shd w:val="clear" w:color="auto" w:fill="auto"/>
          </w:tcPr>
          <w:p w14:paraId="11E75E91" w14:textId="77777777" w:rsidR="00725C41" w:rsidRPr="001C6C6B" w:rsidRDefault="00725C41" w:rsidP="00454FA9">
            <w:pPr>
              <w:pStyle w:val="TAH"/>
              <w:keepNext w:val="0"/>
              <w:keepLines w:val="0"/>
            </w:pPr>
            <w:r w:rsidRPr="001C6C6B">
              <w:t>Description</w:t>
            </w:r>
          </w:p>
        </w:tc>
      </w:tr>
      <w:tr w:rsidR="00725C41" w:rsidRPr="004E0914" w14:paraId="4A60E8AD" w14:textId="77777777" w:rsidTr="00454FA9">
        <w:trPr>
          <w:cantSplit/>
          <w:jc w:val="center"/>
        </w:trPr>
        <w:tc>
          <w:tcPr>
            <w:tcW w:w="704" w:type="dxa"/>
          </w:tcPr>
          <w:p w14:paraId="14AF6591" w14:textId="77777777" w:rsidR="00725C41" w:rsidRDefault="00725C41" w:rsidP="00454FA9">
            <w:pPr>
              <w:pStyle w:val="TAC"/>
              <w:keepNext w:val="0"/>
              <w:keepLines w:val="0"/>
              <w:rPr>
                <w:lang w:eastAsia="zh-TW"/>
              </w:rPr>
            </w:pPr>
            <w:r>
              <w:rPr>
                <w:lang w:eastAsia="zh-TW"/>
              </w:rPr>
              <w:t>0</w:t>
            </w:r>
          </w:p>
        </w:tc>
        <w:tc>
          <w:tcPr>
            <w:tcW w:w="1701" w:type="dxa"/>
          </w:tcPr>
          <w:p w14:paraId="27D823A6" w14:textId="15048980" w:rsidR="00725C41" w:rsidRDefault="00725C41" w:rsidP="00454FA9">
            <w:pPr>
              <w:pStyle w:val="TAL"/>
              <w:keepNext w:val="0"/>
              <w:keepLines w:val="0"/>
              <w:rPr>
                <w:lang w:eastAsia="zh-TW"/>
              </w:rPr>
            </w:pPr>
            <w:r>
              <w:rPr>
                <w:lang w:eastAsia="zh-TW"/>
              </w:rPr>
              <w:t>AliID</w:t>
            </w:r>
          </w:p>
        </w:tc>
        <w:tc>
          <w:tcPr>
            <w:tcW w:w="867" w:type="dxa"/>
          </w:tcPr>
          <w:p w14:paraId="29DC6515" w14:textId="3BDF12D1" w:rsidR="00725C41" w:rsidRDefault="00725C41" w:rsidP="00454FA9">
            <w:pPr>
              <w:pStyle w:val="TAC"/>
              <w:keepNext w:val="0"/>
              <w:keepLines w:val="0"/>
              <w:rPr>
                <w:lang w:eastAsia="zh-TW"/>
              </w:rPr>
            </w:pPr>
            <w:r>
              <w:rPr>
                <w:lang w:eastAsia="zh-TW"/>
              </w:rPr>
              <w:t>R</w:t>
            </w:r>
          </w:p>
        </w:tc>
        <w:tc>
          <w:tcPr>
            <w:tcW w:w="1543" w:type="dxa"/>
          </w:tcPr>
          <w:p w14:paraId="071E9EF0" w14:textId="6AE7B6B6" w:rsidR="00725C41" w:rsidRPr="001C6C6B" w:rsidRDefault="00BD45BC" w:rsidP="00454FA9">
            <w:pPr>
              <w:pStyle w:val="TAL"/>
            </w:pPr>
            <w:r>
              <w:t>not rele</w:t>
            </w:r>
            <w:r w:rsidR="00D82240">
              <w:t>vant (internal parameter</w:t>
            </w:r>
            <w:r w:rsidR="005354DF">
              <w:t>, see Annex E</w:t>
            </w:r>
            <w:r w:rsidR="00D82240">
              <w:t>)</w:t>
            </w:r>
          </w:p>
        </w:tc>
        <w:tc>
          <w:tcPr>
            <w:tcW w:w="4611" w:type="dxa"/>
          </w:tcPr>
          <w:p w14:paraId="3CC41B87" w14:textId="563F5674" w:rsidR="00725C41" w:rsidRPr="001C6C6B" w:rsidRDefault="00725C41" w:rsidP="00454FA9">
            <w:pPr>
              <w:pStyle w:val="TAL"/>
              <w:keepNext w:val="0"/>
              <w:keepLines w:val="0"/>
              <w:rPr>
                <w:lang w:eastAsia="zh-TW"/>
              </w:rPr>
            </w:pPr>
            <w:r>
              <w:rPr>
                <w:lang w:eastAsia="zh-TW"/>
              </w:rPr>
              <w:t>AliID per message to be transmitted to ALI operation en</w:t>
            </w:r>
            <w:r w:rsidR="00BD45BC">
              <w:rPr>
                <w:lang w:eastAsia="zh-TW"/>
              </w:rPr>
              <w:t>tity</w:t>
            </w:r>
            <w:r w:rsidRPr="009F4693">
              <w:rPr>
                <w:lang w:eastAsia="zh-TW"/>
              </w:rPr>
              <w:t xml:space="preserve"> </w:t>
            </w:r>
          </w:p>
        </w:tc>
      </w:tr>
      <w:tr w:rsidR="006A7D0E" w:rsidRPr="001C6C6B" w14:paraId="12935A78" w14:textId="77777777" w:rsidTr="00454FA9">
        <w:trPr>
          <w:cantSplit/>
          <w:jc w:val="center"/>
        </w:trPr>
        <w:tc>
          <w:tcPr>
            <w:tcW w:w="704" w:type="dxa"/>
          </w:tcPr>
          <w:p w14:paraId="251C57D5" w14:textId="37B888D3" w:rsidR="006A7D0E" w:rsidRDefault="006A7D0E" w:rsidP="00454FA9">
            <w:pPr>
              <w:pStyle w:val="TAC"/>
              <w:keepNext w:val="0"/>
              <w:keepLines w:val="0"/>
              <w:rPr>
                <w:lang w:eastAsia="zh-TW"/>
              </w:rPr>
            </w:pPr>
            <w:r>
              <w:rPr>
                <w:lang w:eastAsia="zh-TW"/>
              </w:rPr>
              <w:t>1</w:t>
            </w:r>
          </w:p>
        </w:tc>
        <w:tc>
          <w:tcPr>
            <w:tcW w:w="1701" w:type="dxa"/>
          </w:tcPr>
          <w:p w14:paraId="4B623D4D" w14:textId="3FAAFD62" w:rsidR="006A7D0E" w:rsidRDefault="006A7D0E" w:rsidP="00454FA9">
            <w:pPr>
              <w:pStyle w:val="TAL"/>
              <w:keepNext w:val="0"/>
              <w:keepLines w:val="0"/>
              <w:rPr>
                <w:lang w:eastAsia="zh-TW"/>
              </w:rPr>
            </w:pPr>
            <w:proofErr w:type="spellStart"/>
            <w:r>
              <w:rPr>
                <w:lang w:eastAsia="zh-TW"/>
              </w:rPr>
              <w:t>AliGroupIDStatus</w:t>
            </w:r>
            <w:proofErr w:type="spellEnd"/>
          </w:p>
        </w:tc>
        <w:tc>
          <w:tcPr>
            <w:tcW w:w="867" w:type="dxa"/>
          </w:tcPr>
          <w:p w14:paraId="12D69249" w14:textId="12DE16E3" w:rsidR="006A7D0E" w:rsidRDefault="006A7D0E" w:rsidP="00454FA9">
            <w:pPr>
              <w:pStyle w:val="TAC"/>
              <w:keepNext w:val="0"/>
              <w:keepLines w:val="0"/>
              <w:rPr>
                <w:lang w:eastAsia="zh-TW"/>
              </w:rPr>
            </w:pPr>
            <w:r>
              <w:rPr>
                <w:lang w:eastAsia="zh-TW"/>
              </w:rPr>
              <w:t>R</w:t>
            </w:r>
          </w:p>
        </w:tc>
        <w:tc>
          <w:tcPr>
            <w:tcW w:w="1543" w:type="dxa"/>
          </w:tcPr>
          <w:p w14:paraId="4CB6AFCB" w14:textId="4F833502" w:rsidR="006A7D0E" w:rsidDel="00BD45BC" w:rsidRDefault="006A7D0E" w:rsidP="00454FA9">
            <w:pPr>
              <w:pStyle w:val="TAL"/>
            </w:pPr>
            <w:r>
              <w:t>not relevant (internal parameter</w:t>
            </w:r>
            <w:r w:rsidR="005354DF">
              <w:t>, see Annex E</w:t>
            </w:r>
            <w:r>
              <w:t>)</w:t>
            </w:r>
          </w:p>
        </w:tc>
        <w:tc>
          <w:tcPr>
            <w:tcW w:w="4611" w:type="dxa"/>
          </w:tcPr>
          <w:p w14:paraId="19C49FFC" w14:textId="3BF4C7AE" w:rsidR="008A16FA" w:rsidRDefault="008A16FA" w:rsidP="008A16FA">
            <w:pPr>
              <w:pStyle w:val="TAL"/>
              <w:keepNext w:val="0"/>
              <w:keepLines w:val="0"/>
              <w:rPr>
                <w:lang w:eastAsia="zh-TW"/>
              </w:rPr>
            </w:pPr>
            <w:r>
              <w:rPr>
                <w:lang w:eastAsia="zh-TW"/>
              </w:rPr>
              <w:t>Set the status of the available A</w:t>
            </w:r>
            <w:r w:rsidR="00271B33">
              <w:rPr>
                <w:lang w:eastAsia="zh-TW"/>
              </w:rPr>
              <w:t>LI g</w:t>
            </w:r>
            <w:r>
              <w:rPr>
                <w:lang w:eastAsia="zh-TW"/>
              </w:rPr>
              <w:t>roups in the access layer.</w:t>
            </w:r>
          </w:p>
          <w:p w14:paraId="273A3D3F" w14:textId="68939B7E" w:rsidR="008A16FA" w:rsidRPr="00452260" w:rsidRDefault="008A16FA" w:rsidP="008A16FA">
            <w:pPr>
              <w:pStyle w:val="ListParagraph"/>
              <w:numPr>
                <w:ilvl w:val="0"/>
                <w:numId w:val="47"/>
              </w:numPr>
              <w:rPr>
                <w:rFonts w:ascii="Arial" w:hAnsi="Arial" w:cs="Arial"/>
                <w:sz w:val="18"/>
                <w:szCs w:val="18"/>
              </w:rPr>
            </w:pPr>
            <w:r w:rsidRPr="00452260">
              <w:rPr>
                <w:rFonts w:ascii="Arial" w:hAnsi="Arial" w:cs="Arial"/>
                <w:sz w:val="18"/>
                <w:szCs w:val="18"/>
              </w:rPr>
              <w:t xml:space="preserve">0: </w:t>
            </w:r>
            <w:r w:rsidR="00D14589">
              <w:rPr>
                <w:rFonts w:ascii="Arial" w:hAnsi="Arial" w:cs="Arial"/>
                <w:sz w:val="18"/>
                <w:szCs w:val="18"/>
              </w:rPr>
              <w:t>Not defined</w:t>
            </w:r>
          </w:p>
          <w:p w14:paraId="004C644B" w14:textId="01C12464" w:rsidR="008A16FA" w:rsidRPr="00452260" w:rsidRDefault="008A16FA" w:rsidP="008A16FA">
            <w:pPr>
              <w:pStyle w:val="ListParagraph"/>
              <w:numPr>
                <w:ilvl w:val="0"/>
                <w:numId w:val="47"/>
              </w:numPr>
              <w:rPr>
                <w:rFonts w:ascii="Arial" w:hAnsi="Arial" w:cs="Arial"/>
                <w:sz w:val="18"/>
                <w:szCs w:val="18"/>
              </w:rPr>
            </w:pPr>
            <w:r w:rsidRPr="00452260">
              <w:rPr>
                <w:rFonts w:ascii="Arial" w:hAnsi="Arial" w:cs="Arial"/>
                <w:sz w:val="18"/>
                <w:szCs w:val="18"/>
              </w:rPr>
              <w:t xml:space="preserve">1: </w:t>
            </w:r>
            <w:r w:rsidR="00D14589">
              <w:rPr>
                <w:rFonts w:ascii="Arial" w:hAnsi="Arial" w:cs="Arial"/>
                <w:sz w:val="18"/>
                <w:szCs w:val="18"/>
              </w:rPr>
              <w:t xml:space="preserve">activate </w:t>
            </w:r>
            <w:r w:rsidRPr="00452260">
              <w:rPr>
                <w:rFonts w:ascii="Arial" w:hAnsi="Arial" w:cs="Arial"/>
                <w:sz w:val="18"/>
                <w:szCs w:val="18"/>
              </w:rPr>
              <w:t>RX only</w:t>
            </w:r>
          </w:p>
          <w:p w14:paraId="7F1755FD" w14:textId="65FD1588" w:rsidR="00990CDB" w:rsidRPr="00452260" w:rsidRDefault="00125B29" w:rsidP="008A16FA">
            <w:pPr>
              <w:pStyle w:val="ListParagraph"/>
              <w:numPr>
                <w:ilvl w:val="0"/>
                <w:numId w:val="47"/>
              </w:numPr>
              <w:rPr>
                <w:rFonts w:ascii="Arial" w:hAnsi="Arial" w:cs="Arial"/>
                <w:sz w:val="18"/>
                <w:szCs w:val="18"/>
              </w:rPr>
            </w:pPr>
            <w:r>
              <w:rPr>
                <w:rFonts w:ascii="Arial" w:hAnsi="Arial" w:cs="Arial"/>
                <w:sz w:val="18"/>
                <w:szCs w:val="18"/>
              </w:rPr>
              <w:t>2</w:t>
            </w:r>
            <w:r w:rsidR="008A16FA" w:rsidRPr="00452260">
              <w:rPr>
                <w:rFonts w:ascii="Arial" w:hAnsi="Arial" w:cs="Arial"/>
                <w:sz w:val="18"/>
                <w:szCs w:val="18"/>
              </w:rPr>
              <w:t xml:space="preserve">: </w:t>
            </w:r>
            <w:r w:rsidR="00D14589">
              <w:rPr>
                <w:rFonts w:ascii="Arial" w:hAnsi="Arial" w:cs="Arial"/>
                <w:sz w:val="18"/>
                <w:szCs w:val="18"/>
              </w:rPr>
              <w:t xml:space="preserve">activate </w:t>
            </w:r>
            <w:r w:rsidR="008A16FA" w:rsidRPr="00452260">
              <w:rPr>
                <w:rFonts w:ascii="Arial" w:hAnsi="Arial" w:cs="Arial"/>
                <w:sz w:val="18"/>
                <w:szCs w:val="18"/>
              </w:rPr>
              <w:t>TX/RX</w:t>
            </w:r>
          </w:p>
          <w:p w14:paraId="1782DE35" w14:textId="2C4577A8" w:rsidR="004C790A" w:rsidRDefault="004C790A" w:rsidP="00D14589">
            <w:pPr>
              <w:pStyle w:val="ListParagraph"/>
            </w:pPr>
          </w:p>
        </w:tc>
      </w:tr>
    </w:tbl>
    <w:p w14:paraId="257A8ECF" w14:textId="77777777" w:rsidR="00532C69" w:rsidRPr="00C82482" w:rsidRDefault="00532C69" w:rsidP="00373B28"/>
    <w:p w14:paraId="5C72D23F" w14:textId="2638AF2C" w:rsidR="00AF6F39" w:rsidRDefault="00AF6F39" w:rsidP="00AF6F39">
      <w:pPr>
        <w:pStyle w:val="Heading2"/>
      </w:pPr>
      <w:bookmarkStart w:id="112" w:name="_Toc103072217"/>
      <w:r>
        <w:t>6.</w:t>
      </w:r>
      <w:r w:rsidR="00BF0BC6">
        <w:t>4.3</w:t>
      </w:r>
      <w:r>
        <w:tab/>
        <w:t>Output parameter</w:t>
      </w:r>
      <w:r w:rsidR="00D34AA4">
        <w:t xml:space="preserve"> to higher layers</w:t>
      </w:r>
      <w:bookmarkEnd w:id="112"/>
    </w:p>
    <w:p w14:paraId="21E5AB7A" w14:textId="0DE23934" w:rsidR="00D82240" w:rsidRPr="001C6C6B" w:rsidRDefault="00D82240" w:rsidP="00D82240">
      <w:pPr>
        <w:pStyle w:val="TH"/>
      </w:pPr>
      <w:r>
        <w:t xml:space="preserve">Table </w:t>
      </w:r>
      <w:r w:rsidR="00186828">
        <w:fldChar w:fldCharType="begin"/>
      </w:r>
      <w:r w:rsidR="00186828">
        <w:instrText xml:space="preserve"> SEQ Table \* ARABIC </w:instrText>
      </w:r>
      <w:r w:rsidR="00186828">
        <w:fldChar w:fldCharType="separate"/>
      </w:r>
      <w:r>
        <w:rPr>
          <w:noProof/>
        </w:rPr>
        <w:t>1</w:t>
      </w:r>
      <w:r w:rsidR="00186828">
        <w:rPr>
          <w:noProof/>
        </w:rPr>
        <w:fldChar w:fldCharType="end"/>
      </w:r>
      <w:r w:rsidRPr="001C6C6B">
        <w:t xml:space="preserve">: List of M-Param for </w:t>
      </w:r>
      <w:r>
        <w:t>the ACC_NET</w:t>
      </w:r>
      <w:r w:rsidR="00175F7D">
        <w:t>_MMT</w:t>
      </w:r>
      <w:r w:rsidRPr="001C6C6B">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1543"/>
        <w:gridCol w:w="4611"/>
      </w:tblGrid>
      <w:tr w:rsidR="00D82240" w:rsidRPr="001C6C6B" w14:paraId="293B8D74" w14:textId="77777777" w:rsidTr="00454FA9">
        <w:trPr>
          <w:cantSplit/>
          <w:tblHeader/>
          <w:jc w:val="center"/>
        </w:trPr>
        <w:tc>
          <w:tcPr>
            <w:tcW w:w="704" w:type="dxa"/>
            <w:shd w:val="clear" w:color="auto" w:fill="auto"/>
          </w:tcPr>
          <w:p w14:paraId="02F01914" w14:textId="77777777" w:rsidR="00D82240" w:rsidRPr="001C6C6B" w:rsidRDefault="00D82240" w:rsidP="00454FA9">
            <w:pPr>
              <w:pStyle w:val="TAH"/>
              <w:keepNext w:val="0"/>
              <w:keepLines w:val="0"/>
            </w:pPr>
            <w:r w:rsidRPr="001C6C6B">
              <w:t>M-</w:t>
            </w:r>
            <w:proofErr w:type="spellStart"/>
            <w:r w:rsidRPr="001C6C6B">
              <w:t>Param.No</w:t>
            </w:r>
            <w:proofErr w:type="spellEnd"/>
          </w:p>
        </w:tc>
        <w:tc>
          <w:tcPr>
            <w:tcW w:w="1701" w:type="dxa"/>
            <w:shd w:val="clear" w:color="auto" w:fill="auto"/>
          </w:tcPr>
          <w:p w14:paraId="4FFEB8C1" w14:textId="77777777" w:rsidR="00D82240" w:rsidRPr="001C6C6B" w:rsidRDefault="00D82240" w:rsidP="00454FA9">
            <w:pPr>
              <w:pStyle w:val="TAH"/>
              <w:keepNext w:val="0"/>
              <w:keepLines w:val="0"/>
            </w:pPr>
            <w:r w:rsidRPr="001C6C6B">
              <w:t>Name of M-Param</w:t>
            </w:r>
          </w:p>
        </w:tc>
        <w:tc>
          <w:tcPr>
            <w:tcW w:w="867" w:type="dxa"/>
            <w:shd w:val="clear" w:color="auto" w:fill="auto"/>
          </w:tcPr>
          <w:p w14:paraId="7A02AF8F" w14:textId="77777777" w:rsidR="00D82240" w:rsidRPr="001C6C6B" w:rsidRDefault="00D82240" w:rsidP="00454FA9">
            <w:pPr>
              <w:pStyle w:val="TAH"/>
              <w:keepNext w:val="0"/>
              <w:keepLines w:val="0"/>
            </w:pPr>
            <w:r w:rsidRPr="001C6C6B">
              <w:t>Access</w:t>
            </w:r>
          </w:p>
        </w:tc>
        <w:tc>
          <w:tcPr>
            <w:tcW w:w="1543" w:type="dxa"/>
            <w:shd w:val="clear" w:color="auto" w:fill="auto"/>
          </w:tcPr>
          <w:p w14:paraId="541603EC" w14:textId="77777777" w:rsidR="00D82240" w:rsidRPr="001C6C6B" w:rsidRDefault="00D82240" w:rsidP="00454FA9">
            <w:pPr>
              <w:pStyle w:val="TAH"/>
              <w:keepNext w:val="0"/>
              <w:keepLines w:val="0"/>
            </w:pPr>
            <w:r w:rsidRPr="001C6C6B">
              <w:t>Format</w:t>
            </w:r>
          </w:p>
        </w:tc>
        <w:tc>
          <w:tcPr>
            <w:tcW w:w="4611" w:type="dxa"/>
            <w:shd w:val="clear" w:color="auto" w:fill="auto"/>
          </w:tcPr>
          <w:p w14:paraId="6BA1620D" w14:textId="77777777" w:rsidR="00D82240" w:rsidRPr="001C6C6B" w:rsidRDefault="00D82240" w:rsidP="00454FA9">
            <w:pPr>
              <w:pStyle w:val="TAH"/>
              <w:keepNext w:val="0"/>
              <w:keepLines w:val="0"/>
            </w:pPr>
            <w:r w:rsidRPr="001C6C6B">
              <w:t>Description</w:t>
            </w:r>
          </w:p>
        </w:tc>
      </w:tr>
      <w:tr w:rsidR="00D82240" w:rsidRPr="004E0914" w14:paraId="0B822C95" w14:textId="77777777" w:rsidTr="00454FA9">
        <w:trPr>
          <w:cantSplit/>
          <w:jc w:val="center"/>
        </w:trPr>
        <w:tc>
          <w:tcPr>
            <w:tcW w:w="704" w:type="dxa"/>
          </w:tcPr>
          <w:p w14:paraId="6CAE5103" w14:textId="029A3B67" w:rsidR="00D82240" w:rsidRDefault="006A7D0E" w:rsidP="00454FA9">
            <w:pPr>
              <w:pStyle w:val="TAC"/>
              <w:keepNext w:val="0"/>
              <w:keepLines w:val="0"/>
              <w:rPr>
                <w:lang w:eastAsia="zh-TW"/>
              </w:rPr>
            </w:pPr>
            <w:r>
              <w:rPr>
                <w:lang w:eastAsia="zh-TW"/>
              </w:rPr>
              <w:t>2</w:t>
            </w:r>
          </w:p>
        </w:tc>
        <w:tc>
          <w:tcPr>
            <w:tcW w:w="1701" w:type="dxa"/>
          </w:tcPr>
          <w:p w14:paraId="7666D0EE" w14:textId="1E7B0384" w:rsidR="00D82240" w:rsidRDefault="00D82240" w:rsidP="00454FA9">
            <w:pPr>
              <w:pStyle w:val="TAL"/>
              <w:keepNext w:val="0"/>
              <w:keepLines w:val="0"/>
              <w:rPr>
                <w:lang w:eastAsia="zh-TW"/>
              </w:rPr>
            </w:pPr>
            <w:r>
              <w:rPr>
                <w:lang w:eastAsia="zh-TW"/>
              </w:rPr>
              <w:t>CLR</w:t>
            </w:r>
          </w:p>
        </w:tc>
        <w:tc>
          <w:tcPr>
            <w:tcW w:w="867" w:type="dxa"/>
          </w:tcPr>
          <w:p w14:paraId="616A2994" w14:textId="5E458626" w:rsidR="00D82240" w:rsidRDefault="00D82240" w:rsidP="00454FA9">
            <w:pPr>
              <w:pStyle w:val="TAC"/>
              <w:keepNext w:val="0"/>
              <w:keepLines w:val="0"/>
              <w:rPr>
                <w:lang w:eastAsia="zh-TW"/>
              </w:rPr>
            </w:pPr>
            <w:r>
              <w:rPr>
                <w:lang w:eastAsia="zh-TW"/>
              </w:rPr>
              <w:t>W</w:t>
            </w:r>
          </w:p>
        </w:tc>
        <w:tc>
          <w:tcPr>
            <w:tcW w:w="1543" w:type="dxa"/>
          </w:tcPr>
          <w:p w14:paraId="40C9FAFE" w14:textId="757D2ACF" w:rsidR="00D82240" w:rsidRPr="001C6C6B" w:rsidRDefault="00D82240" w:rsidP="00454FA9">
            <w:pPr>
              <w:pStyle w:val="TAL"/>
            </w:pPr>
            <w:r>
              <w:t>not relevant (internal parameter</w:t>
            </w:r>
            <w:r w:rsidR="005354DF">
              <w:t>, see Annex E</w:t>
            </w:r>
            <w:r>
              <w:t>)</w:t>
            </w:r>
          </w:p>
        </w:tc>
        <w:tc>
          <w:tcPr>
            <w:tcW w:w="4611" w:type="dxa"/>
          </w:tcPr>
          <w:p w14:paraId="5EDBAAEC" w14:textId="5E6DBBA0" w:rsidR="00D82240" w:rsidRDefault="00D82240" w:rsidP="00454FA9">
            <w:pPr>
              <w:pStyle w:val="TAL"/>
              <w:keepNext w:val="0"/>
              <w:keepLines w:val="0"/>
              <w:rPr>
                <w:lang w:eastAsia="zh-TW"/>
              </w:rPr>
            </w:pPr>
            <w:r>
              <w:rPr>
                <w:lang w:eastAsia="zh-TW"/>
              </w:rPr>
              <w:t>Channel load ratio per ALI group, to “</w:t>
            </w:r>
            <w:r w:rsidR="00240D23">
              <w:rPr>
                <w:lang w:eastAsia="zh-TW"/>
              </w:rPr>
              <w:t>higher layers</w:t>
            </w:r>
            <w:r w:rsidR="005730FE">
              <w:rPr>
                <w:lang w:eastAsia="zh-TW"/>
              </w:rPr>
              <w:t xml:space="preserve"> every </w:t>
            </w:r>
            <w:r w:rsidR="00ED5301">
              <w:rPr>
                <w:lang w:eastAsia="zh-TW"/>
              </w:rPr>
              <w:t>[</w:t>
            </w:r>
            <w:r w:rsidR="005A5589">
              <w:rPr>
                <w:lang w:eastAsia="zh-TW"/>
              </w:rPr>
              <w:t xml:space="preserve">100] </w:t>
            </w:r>
            <w:r w:rsidR="00214EF2">
              <w:rPr>
                <w:lang w:eastAsia="zh-TW"/>
              </w:rPr>
              <w:t>ms</w:t>
            </w:r>
            <w:r w:rsidR="005730FE">
              <w:rPr>
                <w:lang w:eastAsia="zh-TW"/>
              </w:rPr>
              <w:t>:</w:t>
            </w:r>
          </w:p>
          <w:p w14:paraId="6BCCE77E" w14:textId="77777777" w:rsidR="005730FE" w:rsidRDefault="005730FE" w:rsidP="005730FE">
            <w:pPr>
              <w:pStyle w:val="TAL"/>
              <w:keepNext w:val="0"/>
              <w:keepLines w:val="0"/>
              <w:numPr>
                <w:ilvl w:val="0"/>
                <w:numId w:val="50"/>
              </w:numPr>
              <w:rPr>
                <w:lang w:eastAsia="zh-TW"/>
              </w:rPr>
            </w:pPr>
            <w:r>
              <w:rPr>
                <w:lang w:eastAsia="zh-TW"/>
              </w:rPr>
              <w:t>Channel Load Ratio as value 0 to 1 with a resolution of 0.01</w:t>
            </w:r>
          </w:p>
          <w:p w14:paraId="1FAEAF27" w14:textId="152FC1D8" w:rsidR="005730FE" w:rsidRPr="001C6C6B" w:rsidRDefault="00ED5301" w:rsidP="00452260">
            <w:pPr>
              <w:pStyle w:val="TAL"/>
              <w:keepNext w:val="0"/>
              <w:keepLines w:val="0"/>
              <w:numPr>
                <w:ilvl w:val="0"/>
                <w:numId w:val="50"/>
              </w:numPr>
              <w:rPr>
                <w:lang w:eastAsia="zh-TW"/>
              </w:rPr>
            </w:pPr>
            <w:r>
              <w:rPr>
                <w:lang w:eastAsia="zh-TW"/>
              </w:rPr>
              <w:t xml:space="preserve">The parameter shall contain the CLR value and the </w:t>
            </w:r>
            <w:proofErr w:type="spellStart"/>
            <w:r>
              <w:rPr>
                <w:lang w:eastAsia="zh-TW"/>
              </w:rPr>
              <w:t>AliGroupID</w:t>
            </w:r>
            <w:proofErr w:type="spellEnd"/>
          </w:p>
        </w:tc>
      </w:tr>
      <w:tr w:rsidR="00D82240" w:rsidRPr="004E0914" w14:paraId="4BD02A20" w14:textId="77777777" w:rsidTr="00454FA9">
        <w:trPr>
          <w:cantSplit/>
          <w:jc w:val="center"/>
        </w:trPr>
        <w:tc>
          <w:tcPr>
            <w:tcW w:w="704" w:type="dxa"/>
          </w:tcPr>
          <w:p w14:paraId="3EA34287" w14:textId="43F4AE98" w:rsidR="00D82240" w:rsidRDefault="006A7D0E" w:rsidP="00454FA9">
            <w:pPr>
              <w:pStyle w:val="TAC"/>
              <w:keepNext w:val="0"/>
              <w:keepLines w:val="0"/>
              <w:rPr>
                <w:lang w:eastAsia="zh-TW"/>
              </w:rPr>
            </w:pPr>
            <w:r>
              <w:rPr>
                <w:lang w:eastAsia="zh-TW"/>
              </w:rPr>
              <w:t>3</w:t>
            </w:r>
          </w:p>
        </w:tc>
        <w:tc>
          <w:tcPr>
            <w:tcW w:w="1701" w:type="dxa"/>
          </w:tcPr>
          <w:p w14:paraId="183C0B37" w14:textId="68949E77" w:rsidR="00D82240" w:rsidRDefault="00D82240" w:rsidP="00454FA9">
            <w:pPr>
              <w:pStyle w:val="TAL"/>
              <w:keepNext w:val="0"/>
              <w:keepLines w:val="0"/>
              <w:rPr>
                <w:lang w:eastAsia="zh-TW"/>
              </w:rPr>
            </w:pPr>
            <w:r>
              <w:rPr>
                <w:lang w:eastAsia="zh-TW"/>
              </w:rPr>
              <w:t>ALN</w:t>
            </w:r>
          </w:p>
        </w:tc>
        <w:tc>
          <w:tcPr>
            <w:tcW w:w="867" w:type="dxa"/>
          </w:tcPr>
          <w:p w14:paraId="5286EC1C" w14:textId="2E3B27EB" w:rsidR="00D82240" w:rsidRDefault="00D82240" w:rsidP="00454FA9">
            <w:pPr>
              <w:pStyle w:val="TAC"/>
              <w:keepNext w:val="0"/>
              <w:keepLines w:val="0"/>
              <w:rPr>
                <w:lang w:eastAsia="zh-TW"/>
              </w:rPr>
            </w:pPr>
            <w:r>
              <w:rPr>
                <w:lang w:eastAsia="zh-TW"/>
              </w:rPr>
              <w:t>W</w:t>
            </w:r>
          </w:p>
        </w:tc>
        <w:tc>
          <w:tcPr>
            <w:tcW w:w="1543" w:type="dxa"/>
          </w:tcPr>
          <w:p w14:paraId="1D1CD1AE" w14:textId="2E21741D" w:rsidR="00D82240" w:rsidRDefault="00D82240" w:rsidP="00454FA9">
            <w:pPr>
              <w:pStyle w:val="TAL"/>
            </w:pPr>
            <w:r>
              <w:t>not relevant (internal parameter</w:t>
            </w:r>
            <w:r w:rsidR="005354DF">
              <w:t>, see Annex E</w:t>
            </w:r>
            <w:r>
              <w:t>)</w:t>
            </w:r>
          </w:p>
        </w:tc>
        <w:tc>
          <w:tcPr>
            <w:tcW w:w="4611" w:type="dxa"/>
          </w:tcPr>
          <w:p w14:paraId="75A4BC13" w14:textId="32C3D001" w:rsidR="00D82240" w:rsidRDefault="001D6149" w:rsidP="00454FA9">
            <w:pPr>
              <w:pStyle w:val="TAL"/>
              <w:keepNext w:val="0"/>
              <w:keepLines w:val="0"/>
              <w:rPr>
                <w:lang w:eastAsia="zh-TW"/>
              </w:rPr>
            </w:pPr>
            <w:r>
              <w:rPr>
                <w:lang w:eastAsia="zh-TW"/>
              </w:rPr>
              <w:t xml:space="preserve">Access layer notification per message to </w:t>
            </w:r>
            <w:r w:rsidR="005354DF">
              <w:rPr>
                <w:lang w:eastAsia="zh-TW"/>
              </w:rPr>
              <w:t>higher layers</w:t>
            </w:r>
          </w:p>
        </w:tc>
      </w:tr>
      <w:tr w:rsidR="00D82240" w:rsidRPr="001C6C6B" w14:paraId="2B385484" w14:textId="77777777" w:rsidTr="00454FA9">
        <w:trPr>
          <w:cantSplit/>
          <w:jc w:val="center"/>
        </w:trPr>
        <w:tc>
          <w:tcPr>
            <w:tcW w:w="704" w:type="dxa"/>
          </w:tcPr>
          <w:p w14:paraId="70D9F77E" w14:textId="47B4EBC7" w:rsidR="00D82240" w:rsidRDefault="006A7D0E" w:rsidP="00454FA9">
            <w:pPr>
              <w:pStyle w:val="TAC"/>
              <w:keepNext w:val="0"/>
              <w:keepLines w:val="0"/>
              <w:rPr>
                <w:lang w:eastAsia="zh-TW"/>
              </w:rPr>
            </w:pPr>
            <w:r>
              <w:rPr>
                <w:lang w:eastAsia="zh-TW"/>
              </w:rPr>
              <w:t>4</w:t>
            </w:r>
          </w:p>
        </w:tc>
        <w:tc>
          <w:tcPr>
            <w:tcW w:w="1701" w:type="dxa"/>
          </w:tcPr>
          <w:p w14:paraId="74F88A3E" w14:textId="06BF829B" w:rsidR="00D82240" w:rsidRDefault="001D6149" w:rsidP="00454FA9">
            <w:pPr>
              <w:pStyle w:val="TAL"/>
              <w:keepNext w:val="0"/>
              <w:keepLines w:val="0"/>
              <w:rPr>
                <w:lang w:eastAsia="zh-TW"/>
              </w:rPr>
            </w:pPr>
            <w:r>
              <w:rPr>
                <w:lang w:eastAsia="zh-TW"/>
              </w:rPr>
              <w:t>AliID</w:t>
            </w:r>
          </w:p>
        </w:tc>
        <w:tc>
          <w:tcPr>
            <w:tcW w:w="867" w:type="dxa"/>
          </w:tcPr>
          <w:p w14:paraId="7DDC54E5" w14:textId="4EA386E9" w:rsidR="00D82240" w:rsidRDefault="001D6149" w:rsidP="00454FA9">
            <w:pPr>
              <w:pStyle w:val="TAC"/>
              <w:keepNext w:val="0"/>
              <w:keepLines w:val="0"/>
              <w:rPr>
                <w:lang w:eastAsia="zh-TW"/>
              </w:rPr>
            </w:pPr>
            <w:r>
              <w:rPr>
                <w:lang w:eastAsia="zh-TW"/>
              </w:rPr>
              <w:t>W</w:t>
            </w:r>
          </w:p>
        </w:tc>
        <w:tc>
          <w:tcPr>
            <w:tcW w:w="1543" w:type="dxa"/>
          </w:tcPr>
          <w:p w14:paraId="08B1D672" w14:textId="390300FB" w:rsidR="00D82240" w:rsidRDefault="001D6149" w:rsidP="00454FA9">
            <w:pPr>
              <w:pStyle w:val="TAL"/>
            </w:pPr>
            <w:r>
              <w:t>not relevant (internal parameter</w:t>
            </w:r>
            <w:r w:rsidR="00102E01">
              <w:t>, see Annex E</w:t>
            </w:r>
            <w:r>
              <w:t>)</w:t>
            </w:r>
          </w:p>
        </w:tc>
        <w:tc>
          <w:tcPr>
            <w:tcW w:w="4611" w:type="dxa"/>
          </w:tcPr>
          <w:p w14:paraId="297C93A1" w14:textId="4348F64E" w:rsidR="00D82240" w:rsidRDefault="001D6149" w:rsidP="00454FA9">
            <w:pPr>
              <w:pStyle w:val="TAL"/>
              <w:keepNext w:val="0"/>
              <w:keepLines w:val="0"/>
              <w:rPr>
                <w:lang w:eastAsia="zh-TW"/>
              </w:rPr>
            </w:pPr>
            <w:r>
              <w:rPr>
                <w:lang w:eastAsia="zh-TW"/>
              </w:rPr>
              <w:t xml:space="preserve">AliID of received message </w:t>
            </w:r>
          </w:p>
        </w:tc>
      </w:tr>
      <w:tr w:rsidR="001D6149" w:rsidRPr="001C6C6B" w14:paraId="568566E3" w14:textId="77777777" w:rsidTr="00454FA9">
        <w:trPr>
          <w:cantSplit/>
          <w:jc w:val="center"/>
        </w:trPr>
        <w:tc>
          <w:tcPr>
            <w:tcW w:w="704" w:type="dxa"/>
          </w:tcPr>
          <w:p w14:paraId="1FCC00C3" w14:textId="1B7D64E1" w:rsidR="001D6149" w:rsidRDefault="006A7D0E" w:rsidP="00454FA9">
            <w:pPr>
              <w:pStyle w:val="TAC"/>
              <w:keepNext w:val="0"/>
              <w:keepLines w:val="0"/>
              <w:rPr>
                <w:lang w:eastAsia="zh-TW"/>
              </w:rPr>
            </w:pPr>
            <w:r>
              <w:rPr>
                <w:lang w:eastAsia="zh-TW"/>
              </w:rPr>
              <w:t>5</w:t>
            </w:r>
          </w:p>
        </w:tc>
        <w:tc>
          <w:tcPr>
            <w:tcW w:w="1701" w:type="dxa"/>
          </w:tcPr>
          <w:p w14:paraId="7045FB26" w14:textId="5CD1014E" w:rsidR="001D6149" w:rsidRDefault="001D6149" w:rsidP="00454FA9">
            <w:pPr>
              <w:pStyle w:val="TAL"/>
              <w:keepNext w:val="0"/>
              <w:keepLines w:val="0"/>
              <w:rPr>
                <w:lang w:eastAsia="zh-TW"/>
              </w:rPr>
            </w:pPr>
            <w:proofErr w:type="spellStart"/>
            <w:r>
              <w:rPr>
                <w:lang w:eastAsia="zh-TW"/>
              </w:rPr>
              <w:t>AliGroupIDStatus</w:t>
            </w:r>
            <w:proofErr w:type="spellEnd"/>
          </w:p>
        </w:tc>
        <w:tc>
          <w:tcPr>
            <w:tcW w:w="867" w:type="dxa"/>
          </w:tcPr>
          <w:p w14:paraId="47C0D77E" w14:textId="772FD8E1" w:rsidR="001D6149" w:rsidRDefault="0086737F" w:rsidP="00454FA9">
            <w:pPr>
              <w:pStyle w:val="TAC"/>
              <w:keepNext w:val="0"/>
              <w:keepLines w:val="0"/>
              <w:rPr>
                <w:lang w:eastAsia="zh-TW"/>
              </w:rPr>
            </w:pPr>
            <w:r>
              <w:rPr>
                <w:lang w:eastAsia="zh-TW"/>
              </w:rPr>
              <w:t>W</w:t>
            </w:r>
          </w:p>
        </w:tc>
        <w:tc>
          <w:tcPr>
            <w:tcW w:w="1543" w:type="dxa"/>
          </w:tcPr>
          <w:p w14:paraId="4C17CBD3" w14:textId="31D4CEA6" w:rsidR="001D6149" w:rsidRDefault="0086737F" w:rsidP="00454FA9">
            <w:pPr>
              <w:pStyle w:val="TAL"/>
            </w:pPr>
            <w:r>
              <w:t>not relevant (internal parameter</w:t>
            </w:r>
            <w:r w:rsidR="00102E01">
              <w:t>, see Annex E</w:t>
            </w:r>
            <w:r>
              <w:t>)</w:t>
            </w:r>
          </w:p>
        </w:tc>
        <w:tc>
          <w:tcPr>
            <w:tcW w:w="4611" w:type="dxa"/>
          </w:tcPr>
          <w:p w14:paraId="4DF91DD1" w14:textId="2D393694" w:rsidR="001D6149" w:rsidRDefault="0086737F" w:rsidP="00454FA9">
            <w:pPr>
              <w:pStyle w:val="TAL"/>
              <w:keepNext w:val="0"/>
              <w:keepLines w:val="0"/>
              <w:rPr>
                <w:lang w:eastAsia="zh-TW"/>
              </w:rPr>
            </w:pPr>
            <w:r>
              <w:rPr>
                <w:lang w:eastAsia="zh-TW"/>
              </w:rPr>
              <w:t>Status of the available A</w:t>
            </w:r>
            <w:r w:rsidR="00271B33">
              <w:rPr>
                <w:lang w:eastAsia="zh-TW"/>
              </w:rPr>
              <w:t>LI g</w:t>
            </w:r>
            <w:r>
              <w:rPr>
                <w:lang w:eastAsia="zh-TW"/>
              </w:rPr>
              <w:t>roups in the access layer.</w:t>
            </w:r>
          </w:p>
          <w:p w14:paraId="5923F30B" w14:textId="77777777" w:rsidR="001C2365" w:rsidRPr="00452260" w:rsidRDefault="001C2365" w:rsidP="001C2365">
            <w:pPr>
              <w:pStyle w:val="ListParagraph"/>
              <w:numPr>
                <w:ilvl w:val="0"/>
                <w:numId w:val="47"/>
              </w:numPr>
              <w:rPr>
                <w:rFonts w:ascii="Arial" w:hAnsi="Arial" w:cs="Arial"/>
                <w:sz w:val="18"/>
                <w:szCs w:val="18"/>
              </w:rPr>
            </w:pPr>
            <w:r w:rsidRPr="00452260">
              <w:rPr>
                <w:rFonts w:ascii="Arial" w:hAnsi="Arial" w:cs="Arial"/>
                <w:sz w:val="18"/>
                <w:szCs w:val="18"/>
              </w:rPr>
              <w:t>0: Not Active</w:t>
            </w:r>
          </w:p>
          <w:p w14:paraId="532FD0E0" w14:textId="77777777" w:rsidR="001C2365" w:rsidRPr="00452260" w:rsidRDefault="001C2365" w:rsidP="001C2365">
            <w:pPr>
              <w:pStyle w:val="ListParagraph"/>
              <w:numPr>
                <w:ilvl w:val="0"/>
                <w:numId w:val="47"/>
              </w:numPr>
              <w:rPr>
                <w:rFonts w:ascii="Arial" w:hAnsi="Arial" w:cs="Arial"/>
                <w:sz w:val="18"/>
                <w:szCs w:val="18"/>
              </w:rPr>
            </w:pPr>
            <w:r w:rsidRPr="00452260">
              <w:rPr>
                <w:rFonts w:ascii="Arial" w:hAnsi="Arial" w:cs="Arial"/>
                <w:sz w:val="18"/>
                <w:szCs w:val="18"/>
              </w:rPr>
              <w:t>1: RX only active</w:t>
            </w:r>
          </w:p>
          <w:p w14:paraId="6C6D0015" w14:textId="3689C4F9" w:rsidR="001C2365" w:rsidRPr="00452260" w:rsidRDefault="007F0436" w:rsidP="001C2365">
            <w:pPr>
              <w:pStyle w:val="ListParagraph"/>
              <w:numPr>
                <w:ilvl w:val="0"/>
                <w:numId w:val="47"/>
              </w:numPr>
              <w:rPr>
                <w:rFonts w:ascii="Arial" w:hAnsi="Arial" w:cs="Arial"/>
                <w:sz w:val="18"/>
                <w:szCs w:val="18"/>
              </w:rPr>
            </w:pPr>
            <w:r>
              <w:rPr>
                <w:rFonts w:ascii="Arial" w:hAnsi="Arial" w:cs="Arial"/>
                <w:sz w:val="18"/>
                <w:szCs w:val="18"/>
              </w:rPr>
              <w:t>2</w:t>
            </w:r>
            <w:r w:rsidR="001C2365" w:rsidRPr="00452260">
              <w:rPr>
                <w:rFonts w:ascii="Arial" w:hAnsi="Arial" w:cs="Arial"/>
                <w:sz w:val="18"/>
                <w:szCs w:val="18"/>
              </w:rPr>
              <w:t>: TX/RX active</w:t>
            </w:r>
          </w:p>
          <w:p w14:paraId="47F32954" w14:textId="398F3D5F" w:rsidR="001C2365" w:rsidRDefault="001C2365" w:rsidP="007F0436">
            <w:pPr>
              <w:pStyle w:val="ListParagraph"/>
            </w:pPr>
          </w:p>
        </w:tc>
      </w:tr>
    </w:tbl>
    <w:p w14:paraId="3407562C" w14:textId="77777777" w:rsidR="00CD0CF1" w:rsidRDefault="00CD0CF1">
      <w:pPr>
        <w:rPr>
          <w:rFonts w:ascii="Arial" w:hAnsi="Arial"/>
          <w:sz w:val="36"/>
        </w:rPr>
      </w:pPr>
      <w:r>
        <w:br w:type="page"/>
      </w:r>
    </w:p>
    <w:p w14:paraId="59481D72" w14:textId="05E16C60" w:rsidR="0041268C" w:rsidRPr="00E71784" w:rsidRDefault="0041268C" w:rsidP="0041268C">
      <w:pPr>
        <w:pStyle w:val="Heading8"/>
      </w:pPr>
      <w:bookmarkStart w:id="113" w:name="_Toc103072218"/>
      <w:r w:rsidRPr="00E71784">
        <w:lastRenderedPageBreak/>
        <w:t xml:space="preserve">Annex </w:t>
      </w:r>
      <w:r>
        <w:t xml:space="preserve">A </w:t>
      </w:r>
      <w:r w:rsidRPr="00E71784">
        <w:rPr>
          <w:color w:val="000000"/>
        </w:rPr>
        <w:t>(</w:t>
      </w:r>
      <w:r>
        <w:rPr>
          <w:color w:val="000000"/>
        </w:rPr>
        <w:t>normative)</w:t>
      </w:r>
      <w:r w:rsidRPr="00E71784">
        <w:t>:</w:t>
      </w:r>
      <w:r w:rsidRPr="00E71784">
        <w:br/>
      </w:r>
      <w:r w:rsidR="00383AC0">
        <w:t xml:space="preserve">AliID </w:t>
      </w:r>
      <w:r w:rsidR="000B6A4B">
        <w:t>reliability</w:t>
      </w:r>
      <w:r w:rsidR="00383AC0">
        <w:t xml:space="preserve"> </w:t>
      </w:r>
      <w:r w:rsidR="008D04BC">
        <w:t>indicator</w:t>
      </w:r>
      <w:r w:rsidR="00383AC0">
        <w:t xml:space="preserve"> for ITS-G5</w:t>
      </w:r>
      <w:bookmarkEnd w:id="113"/>
    </w:p>
    <w:p w14:paraId="08ED577B" w14:textId="77777777" w:rsidR="00250AA9" w:rsidRDefault="00250AA9" w:rsidP="0060394F">
      <w:pPr>
        <w:pStyle w:val="Caption"/>
        <w:jc w:val="center"/>
      </w:pPr>
    </w:p>
    <w:p w14:paraId="289978B0" w14:textId="16DFF1E3" w:rsidR="0060394F" w:rsidRDefault="0060394F" w:rsidP="0060394F">
      <w:pPr>
        <w:pStyle w:val="Caption"/>
        <w:jc w:val="center"/>
      </w:pPr>
      <w:r>
        <w:t xml:space="preserve">Table </w:t>
      </w:r>
      <w:r w:rsidR="00186828">
        <w:fldChar w:fldCharType="begin"/>
      </w:r>
      <w:r w:rsidR="00186828">
        <w:instrText xml:space="preserve"> SEQ Table \* ARABIC </w:instrText>
      </w:r>
      <w:r w:rsidR="00186828">
        <w:fldChar w:fldCharType="separate"/>
      </w:r>
      <w:r>
        <w:rPr>
          <w:noProof/>
        </w:rPr>
        <w:t>1</w:t>
      </w:r>
      <w:r w:rsidR="00186828">
        <w:rPr>
          <w:noProof/>
        </w:rPr>
        <w:fldChar w:fldCharType="end"/>
      </w:r>
      <w:r>
        <w:t>: MCS for ITS-G5</w:t>
      </w:r>
    </w:p>
    <w:tbl>
      <w:tblPr>
        <w:tblStyle w:val="TableGrid"/>
        <w:tblW w:w="0" w:type="auto"/>
        <w:jc w:val="center"/>
        <w:tblLook w:val="04A0" w:firstRow="1" w:lastRow="0" w:firstColumn="1" w:lastColumn="0" w:noHBand="0" w:noVBand="1"/>
      </w:tblPr>
      <w:tblGrid>
        <w:gridCol w:w="1948"/>
        <w:gridCol w:w="2049"/>
        <w:gridCol w:w="1883"/>
        <w:gridCol w:w="1977"/>
      </w:tblGrid>
      <w:tr w:rsidR="0050484E" w14:paraId="6C11E545" w14:textId="1EB640CE" w:rsidTr="00DE0066">
        <w:trPr>
          <w:jc w:val="center"/>
        </w:trPr>
        <w:tc>
          <w:tcPr>
            <w:tcW w:w="1948" w:type="dxa"/>
          </w:tcPr>
          <w:p w14:paraId="22B7C7F7" w14:textId="1CDBCB82" w:rsidR="0050484E" w:rsidRPr="006B282E" w:rsidRDefault="0050484E" w:rsidP="0024351F">
            <w:pPr>
              <w:jc w:val="center"/>
              <w:rPr>
                <w:rFonts w:ascii="Arial" w:hAnsi="Arial"/>
                <w:b/>
                <w:sz w:val="18"/>
                <w:lang w:val="en-US"/>
              </w:rPr>
            </w:pPr>
            <w:proofErr w:type="spellStart"/>
            <w:r w:rsidRPr="006B282E">
              <w:rPr>
                <w:rFonts w:ascii="Arial" w:hAnsi="Arial"/>
                <w:b/>
                <w:sz w:val="18"/>
                <w:lang w:val="en-US"/>
              </w:rPr>
              <w:t>RID_Nr</w:t>
            </w:r>
            <w:proofErr w:type="spellEnd"/>
          </w:p>
          <w:p w14:paraId="7F7F01E7" w14:textId="77777777" w:rsidR="0050484E" w:rsidRPr="006B282E" w:rsidRDefault="0050484E" w:rsidP="0024351F">
            <w:pPr>
              <w:jc w:val="center"/>
              <w:rPr>
                <w:rFonts w:ascii="Arial" w:hAnsi="Arial"/>
                <w:b/>
                <w:sz w:val="18"/>
                <w:lang w:val="en-US"/>
              </w:rPr>
            </w:pPr>
            <w:r w:rsidRPr="006B282E">
              <w:rPr>
                <w:rFonts w:ascii="Arial" w:hAnsi="Arial"/>
                <w:b/>
                <w:sz w:val="18"/>
                <w:lang w:val="en-US"/>
              </w:rPr>
              <w:t>(</w:t>
            </w:r>
            <w:proofErr w:type="gramStart"/>
            <w:r w:rsidRPr="006B282E">
              <w:rPr>
                <w:rFonts w:ascii="Arial" w:hAnsi="Arial"/>
                <w:b/>
                <w:sz w:val="18"/>
                <w:lang w:val="en-US"/>
              </w:rPr>
              <w:t>figure</w:t>
            </w:r>
            <w:proofErr w:type="gramEnd"/>
            <w:r w:rsidRPr="006B282E">
              <w:rPr>
                <w:rFonts w:ascii="Arial" w:hAnsi="Arial"/>
                <w:b/>
                <w:sz w:val="18"/>
                <w:lang w:val="en-US"/>
              </w:rPr>
              <w:t xml:space="preserve"> 3 and 4 of AliID)</w:t>
            </w:r>
          </w:p>
        </w:tc>
        <w:tc>
          <w:tcPr>
            <w:tcW w:w="2049" w:type="dxa"/>
          </w:tcPr>
          <w:p w14:paraId="4678FD71" w14:textId="77777777" w:rsidR="0050484E" w:rsidRPr="00A838E1" w:rsidRDefault="0050484E" w:rsidP="0024351F">
            <w:pPr>
              <w:jc w:val="center"/>
              <w:rPr>
                <w:rFonts w:ascii="Arial" w:hAnsi="Arial"/>
                <w:b/>
                <w:sz w:val="18"/>
              </w:rPr>
            </w:pPr>
            <w:r w:rsidRPr="00A838E1">
              <w:rPr>
                <w:rFonts w:ascii="Arial" w:hAnsi="Arial"/>
                <w:b/>
                <w:sz w:val="18"/>
              </w:rPr>
              <w:t>Modulation</w:t>
            </w:r>
          </w:p>
        </w:tc>
        <w:tc>
          <w:tcPr>
            <w:tcW w:w="1883" w:type="dxa"/>
          </w:tcPr>
          <w:p w14:paraId="2A9FC213" w14:textId="77777777" w:rsidR="0050484E" w:rsidRPr="00A838E1" w:rsidRDefault="0050484E" w:rsidP="0024351F">
            <w:pPr>
              <w:jc w:val="center"/>
              <w:rPr>
                <w:rFonts w:ascii="Arial" w:hAnsi="Arial"/>
                <w:b/>
                <w:sz w:val="18"/>
              </w:rPr>
            </w:pPr>
            <w:r w:rsidRPr="00A838E1">
              <w:rPr>
                <w:rFonts w:ascii="Arial" w:hAnsi="Arial"/>
                <w:b/>
                <w:sz w:val="18"/>
              </w:rPr>
              <w:t>Rate R</w:t>
            </w:r>
          </w:p>
        </w:tc>
        <w:tc>
          <w:tcPr>
            <w:tcW w:w="1977" w:type="dxa"/>
          </w:tcPr>
          <w:p w14:paraId="4DE52D91" w14:textId="77777777" w:rsidR="0050484E" w:rsidRPr="00A838E1" w:rsidRDefault="0050484E" w:rsidP="0024351F">
            <w:pPr>
              <w:jc w:val="center"/>
              <w:rPr>
                <w:rFonts w:ascii="Arial" w:hAnsi="Arial"/>
                <w:b/>
                <w:sz w:val="18"/>
              </w:rPr>
            </w:pPr>
            <w:r w:rsidRPr="00A838E1">
              <w:rPr>
                <w:rFonts w:ascii="Arial" w:hAnsi="Arial"/>
                <w:b/>
                <w:sz w:val="18"/>
              </w:rPr>
              <w:t>Channel Coder</w:t>
            </w:r>
          </w:p>
        </w:tc>
      </w:tr>
      <w:tr w:rsidR="0050484E" w14:paraId="6C290892" w14:textId="5F2FD35C" w:rsidTr="00DE0066">
        <w:trPr>
          <w:jc w:val="center"/>
        </w:trPr>
        <w:tc>
          <w:tcPr>
            <w:tcW w:w="1948" w:type="dxa"/>
          </w:tcPr>
          <w:p w14:paraId="059580DB" w14:textId="77777777" w:rsidR="0050484E" w:rsidRDefault="0050484E" w:rsidP="0024351F">
            <w:r>
              <w:t>00</w:t>
            </w:r>
          </w:p>
        </w:tc>
        <w:tc>
          <w:tcPr>
            <w:tcW w:w="2049" w:type="dxa"/>
          </w:tcPr>
          <w:p w14:paraId="537CFD8A" w14:textId="77777777" w:rsidR="0050484E" w:rsidRDefault="0050484E" w:rsidP="0024351F">
            <w:r>
              <w:t>BPSK</w:t>
            </w:r>
          </w:p>
        </w:tc>
        <w:tc>
          <w:tcPr>
            <w:tcW w:w="1883" w:type="dxa"/>
          </w:tcPr>
          <w:p w14:paraId="7D1788DF" w14:textId="77777777" w:rsidR="0050484E" w:rsidRDefault="0050484E" w:rsidP="0024351F">
            <w:r>
              <w:t>1/2</w:t>
            </w:r>
          </w:p>
        </w:tc>
        <w:tc>
          <w:tcPr>
            <w:tcW w:w="1977" w:type="dxa"/>
          </w:tcPr>
          <w:p w14:paraId="0AEAC8E1" w14:textId="77777777" w:rsidR="0050484E" w:rsidRDefault="0050484E" w:rsidP="0024351F">
            <w:r>
              <w:t>CC</w:t>
            </w:r>
          </w:p>
        </w:tc>
      </w:tr>
      <w:tr w:rsidR="0050484E" w14:paraId="756E7019" w14:textId="5FF661C3" w:rsidTr="00DE0066">
        <w:trPr>
          <w:jc w:val="center"/>
        </w:trPr>
        <w:tc>
          <w:tcPr>
            <w:tcW w:w="1948" w:type="dxa"/>
          </w:tcPr>
          <w:p w14:paraId="7D3AC903" w14:textId="77777777" w:rsidR="0050484E" w:rsidRDefault="0050484E" w:rsidP="0024351F">
            <w:r>
              <w:t>01</w:t>
            </w:r>
          </w:p>
        </w:tc>
        <w:tc>
          <w:tcPr>
            <w:tcW w:w="2049" w:type="dxa"/>
          </w:tcPr>
          <w:p w14:paraId="533E8195" w14:textId="77777777" w:rsidR="0050484E" w:rsidRDefault="0050484E" w:rsidP="0024351F">
            <w:r>
              <w:t>BPSK</w:t>
            </w:r>
          </w:p>
        </w:tc>
        <w:tc>
          <w:tcPr>
            <w:tcW w:w="1883" w:type="dxa"/>
          </w:tcPr>
          <w:p w14:paraId="1FFE16F5" w14:textId="77777777" w:rsidR="0050484E" w:rsidRDefault="0050484E" w:rsidP="0024351F">
            <w:r>
              <w:t>3/4</w:t>
            </w:r>
          </w:p>
        </w:tc>
        <w:tc>
          <w:tcPr>
            <w:tcW w:w="1977" w:type="dxa"/>
          </w:tcPr>
          <w:p w14:paraId="71C38912" w14:textId="77777777" w:rsidR="0050484E" w:rsidRDefault="0050484E" w:rsidP="0024351F">
            <w:r>
              <w:t>CC</w:t>
            </w:r>
          </w:p>
        </w:tc>
      </w:tr>
      <w:tr w:rsidR="0050484E" w14:paraId="06E2D706" w14:textId="55C2F107" w:rsidTr="00DE0066">
        <w:trPr>
          <w:jc w:val="center"/>
        </w:trPr>
        <w:tc>
          <w:tcPr>
            <w:tcW w:w="1948" w:type="dxa"/>
          </w:tcPr>
          <w:p w14:paraId="28CF52F7" w14:textId="77777777" w:rsidR="0050484E" w:rsidRDefault="0050484E" w:rsidP="0024351F">
            <w:r>
              <w:t>02</w:t>
            </w:r>
          </w:p>
        </w:tc>
        <w:tc>
          <w:tcPr>
            <w:tcW w:w="2049" w:type="dxa"/>
          </w:tcPr>
          <w:p w14:paraId="34AE8627" w14:textId="77777777" w:rsidR="0050484E" w:rsidRDefault="0050484E" w:rsidP="0024351F">
            <w:r>
              <w:t>QPSK</w:t>
            </w:r>
          </w:p>
        </w:tc>
        <w:tc>
          <w:tcPr>
            <w:tcW w:w="1883" w:type="dxa"/>
          </w:tcPr>
          <w:p w14:paraId="265D5764" w14:textId="77777777" w:rsidR="0050484E" w:rsidRDefault="0050484E" w:rsidP="0024351F">
            <w:r>
              <w:t>1/2</w:t>
            </w:r>
          </w:p>
        </w:tc>
        <w:tc>
          <w:tcPr>
            <w:tcW w:w="1977" w:type="dxa"/>
          </w:tcPr>
          <w:p w14:paraId="65EE6D45" w14:textId="77777777" w:rsidR="0050484E" w:rsidRDefault="0050484E" w:rsidP="0024351F">
            <w:r>
              <w:t>CC</w:t>
            </w:r>
          </w:p>
        </w:tc>
      </w:tr>
      <w:tr w:rsidR="0050484E" w14:paraId="6B2EFD69" w14:textId="11FA54C0" w:rsidTr="00DE0066">
        <w:trPr>
          <w:jc w:val="center"/>
        </w:trPr>
        <w:tc>
          <w:tcPr>
            <w:tcW w:w="1948" w:type="dxa"/>
          </w:tcPr>
          <w:p w14:paraId="475FA452" w14:textId="77777777" w:rsidR="0050484E" w:rsidRDefault="0050484E" w:rsidP="0024351F">
            <w:r>
              <w:t>03</w:t>
            </w:r>
          </w:p>
        </w:tc>
        <w:tc>
          <w:tcPr>
            <w:tcW w:w="2049" w:type="dxa"/>
          </w:tcPr>
          <w:p w14:paraId="3B2FBEE6" w14:textId="77777777" w:rsidR="0050484E" w:rsidRDefault="0050484E" w:rsidP="0024351F">
            <w:r>
              <w:t>QPSK</w:t>
            </w:r>
          </w:p>
        </w:tc>
        <w:tc>
          <w:tcPr>
            <w:tcW w:w="1883" w:type="dxa"/>
          </w:tcPr>
          <w:p w14:paraId="31BB409E" w14:textId="77777777" w:rsidR="0050484E" w:rsidRDefault="0050484E" w:rsidP="0024351F">
            <w:r>
              <w:t>3/4</w:t>
            </w:r>
          </w:p>
        </w:tc>
        <w:tc>
          <w:tcPr>
            <w:tcW w:w="1977" w:type="dxa"/>
          </w:tcPr>
          <w:p w14:paraId="77AAB6AD" w14:textId="77777777" w:rsidR="0050484E" w:rsidRDefault="0050484E" w:rsidP="0024351F">
            <w:r>
              <w:t>CC</w:t>
            </w:r>
          </w:p>
        </w:tc>
      </w:tr>
      <w:tr w:rsidR="0050484E" w14:paraId="051652B8" w14:textId="39565B22" w:rsidTr="00DE0066">
        <w:trPr>
          <w:jc w:val="center"/>
        </w:trPr>
        <w:tc>
          <w:tcPr>
            <w:tcW w:w="1948" w:type="dxa"/>
          </w:tcPr>
          <w:p w14:paraId="04BC9B03" w14:textId="77777777" w:rsidR="0050484E" w:rsidRDefault="0050484E" w:rsidP="0024351F">
            <w:r>
              <w:t>04</w:t>
            </w:r>
          </w:p>
        </w:tc>
        <w:tc>
          <w:tcPr>
            <w:tcW w:w="2049" w:type="dxa"/>
          </w:tcPr>
          <w:p w14:paraId="52936AED" w14:textId="77777777" w:rsidR="0050484E" w:rsidRDefault="0050484E" w:rsidP="0024351F">
            <w:r>
              <w:t>16-QAM</w:t>
            </w:r>
          </w:p>
        </w:tc>
        <w:tc>
          <w:tcPr>
            <w:tcW w:w="1883" w:type="dxa"/>
          </w:tcPr>
          <w:p w14:paraId="7C79DFB5" w14:textId="77777777" w:rsidR="0050484E" w:rsidRDefault="0050484E" w:rsidP="0024351F">
            <w:r>
              <w:t>1/2</w:t>
            </w:r>
          </w:p>
        </w:tc>
        <w:tc>
          <w:tcPr>
            <w:tcW w:w="1977" w:type="dxa"/>
          </w:tcPr>
          <w:p w14:paraId="6A882C3F" w14:textId="77777777" w:rsidR="0050484E" w:rsidRDefault="0050484E" w:rsidP="0024351F">
            <w:r>
              <w:t>CC</w:t>
            </w:r>
          </w:p>
        </w:tc>
      </w:tr>
      <w:tr w:rsidR="0050484E" w14:paraId="7B41D83A" w14:textId="4431359B" w:rsidTr="00DE0066">
        <w:trPr>
          <w:jc w:val="center"/>
        </w:trPr>
        <w:tc>
          <w:tcPr>
            <w:tcW w:w="1948" w:type="dxa"/>
          </w:tcPr>
          <w:p w14:paraId="44700A8D" w14:textId="77777777" w:rsidR="0050484E" w:rsidRDefault="0050484E" w:rsidP="0024351F">
            <w:r>
              <w:t>05</w:t>
            </w:r>
          </w:p>
        </w:tc>
        <w:tc>
          <w:tcPr>
            <w:tcW w:w="2049" w:type="dxa"/>
          </w:tcPr>
          <w:p w14:paraId="1951956C" w14:textId="77777777" w:rsidR="0050484E" w:rsidRDefault="0050484E" w:rsidP="0024351F">
            <w:r>
              <w:t>16-QAM</w:t>
            </w:r>
          </w:p>
        </w:tc>
        <w:tc>
          <w:tcPr>
            <w:tcW w:w="1883" w:type="dxa"/>
          </w:tcPr>
          <w:p w14:paraId="69DE0DAC" w14:textId="77777777" w:rsidR="0050484E" w:rsidRDefault="0050484E" w:rsidP="0024351F">
            <w:r>
              <w:t>3/4</w:t>
            </w:r>
          </w:p>
        </w:tc>
        <w:tc>
          <w:tcPr>
            <w:tcW w:w="1977" w:type="dxa"/>
          </w:tcPr>
          <w:p w14:paraId="06BF7D98" w14:textId="77777777" w:rsidR="0050484E" w:rsidRDefault="0050484E" w:rsidP="0024351F">
            <w:r>
              <w:t>CC</w:t>
            </w:r>
          </w:p>
        </w:tc>
      </w:tr>
      <w:tr w:rsidR="0050484E" w14:paraId="0FBCCC50" w14:textId="395CE1D6" w:rsidTr="00DE0066">
        <w:trPr>
          <w:jc w:val="center"/>
        </w:trPr>
        <w:tc>
          <w:tcPr>
            <w:tcW w:w="1948" w:type="dxa"/>
          </w:tcPr>
          <w:p w14:paraId="28112920" w14:textId="77777777" w:rsidR="0050484E" w:rsidRDefault="0050484E" w:rsidP="0024351F">
            <w:r>
              <w:t>06</w:t>
            </w:r>
          </w:p>
        </w:tc>
        <w:tc>
          <w:tcPr>
            <w:tcW w:w="2049" w:type="dxa"/>
          </w:tcPr>
          <w:p w14:paraId="35637470" w14:textId="77777777" w:rsidR="0050484E" w:rsidRDefault="0050484E" w:rsidP="0024351F">
            <w:r>
              <w:t>64-QAM</w:t>
            </w:r>
          </w:p>
        </w:tc>
        <w:tc>
          <w:tcPr>
            <w:tcW w:w="1883" w:type="dxa"/>
          </w:tcPr>
          <w:p w14:paraId="4376AEED" w14:textId="77777777" w:rsidR="0050484E" w:rsidRDefault="0050484E" w:rsidP="0024351F">
            <w:r>
              <w:t>2/3</w:t>
            </w:r>
          </w:p>
        </w:tc>
        <w:tc>
          <w:tcPr>
            <w:tcW w:w="1977" w:type="dxa"/>
          </w:tcPr>
          <w:p w14:paraId="3B218374" w14:textId="77777777" w:rsidR="0050484E" w:rsidRDefault="0050484E" w:rsidP="0024351F">
            <w:r>
              <w:t>CC</w:t>
            </w:r>
          </w:p>
        </w:tc>
      </w:tr>
      <w:tr w:rsidR="0050484E" w14:paraId="102858B5" w14:textId="1CC57751" w:rsidTr="00DE0066">
        <w:trPr>
          <w:jc w:val="center"/>
        </w:trPr>
        <w:tc>
          <w:tcPr>
            <w:tcW w:w="1948" w:type="dxa"/>
          </w:tcPr>
          <w:p w14:paraId="58F6E45D" w14:textId="77777777" w:rsidR="0050484E" w:rsidRDefault="0050484E" w:rsidP="0024351F">
            <w:r>
              <w:t>07</w:t>
            </w:r>
          </w:p>
        </w:tc>
        <w:tc>
          <w:tcPr>
            <w:tcW w:w="2049" w:type="dxa"/>
          </w:tcPr>
          <w:p w14:paraId="12A3B2AF" w14:textId="77777777" w:rsidR="0050484E" w:rsidRDefault="0050484E" w:rsidP="0024351F">
            <w:r>
              <w:t>64-QAM</w:t>
            </w:r>
          </w:p>
        </w:tc>
        <w:tc>
          <w:tcPr>
            <w:tcW w:w="1883" w:type="dxa"/>
          </w:tcPr>
          <w:p w14:paraId="2D0A9075" w14:textId="77777777" w:rsidR="0050484E" w:rsidRDefault="0050484E" w:rsidP="0024351F">
            <w:r>
              <w:t>3/4</w:t>
            </w:r>
          </w:p>
        </w:tc>
        <w:tc>
          <w:tcPr>
            <w:tcW w:w="1977" w:type="dxa"/>
          </w:tcPr>
          <w:p w14:paraId="0954AAC7" w14:textId="77777777" w:rsidR="0050484E" w:rsidRDefault="0050484E" w:rsidP="0024351F">
            <w:r>
              <w:t>CC</w:t>
            </w:r>
          </w:p>
        </w:tc>
      </w:tr>
    </w:tbl>
    <w:p w14:paraId="32729017" w14:textId="46F0C333" w:rsidR="00877261" w:rsidRPr="00E71784" w:rsidRDefault="00877261" w:rsidP="00877261">
      <w:pPr>
        <w:pStyle w:val="Heading8"/>
      </w:pPr>
      <w:bookmarkStart w:id="114" w:name="_Toc103072219"/>
      <w:bookmarkStart w:id="115" w:name="_Toc451533959"/>
      <w:bookmarkStart w:id="116" w:name="_Toc484178394"/>
      <w:bookmarkStart w:id="117" w:name="_Toc484178424"/>
      <w:bookmarkStart w:id="118" w:name="_Toc487532008"/>
      <w:bookmarkStart w:id="119" w:name="_Toc527987206"/>
      <w:r w:rsidRPr="00E71784">
        <w:t xml:space="preserve">Annex </w:t>
      </w:r>
      <w:r w:rsidR="00E84EC3">
        <w:t>B</w:t>
      </w:r>
      <w:r>
        <w:t xml:space="preserve"> </w:t>
      </w:r>
      <w:r w:rsidRPr="00E71784">
        <w:rPr>
          <w:color w:val="000000"/>
        </w:rPr>
        <w:t>(</w:t>
      </w:r>
      <w:r>
        <w:rPr>
          <w:color w:val="000000"/>
        </w:rPr>
        <w:t>normative)</w:t>
      </w:r>
      <w:r w:rsidRPr="00E71784">
        <w:t>:</w:t>
      </w:r>
      <w:r w:rsidRPr="00E71784">
        <w:br/>
      </w:r>
      <w:r>
        <w:t xml:space="preserve">AliID reliability indicator </w:t>
      </w:r>
      <w:r w:rsidR="00E84EC3">
        <w:t xml:space="preserve">for </w:t>
      </w:r>
      <w:r w:rsidR="00A0734E">
        <w:t>enhanced ITS-G5</w:t>
      </w:r>
      <w:bookmarkEnd w:id="114"/>
    </w:p>
    <w:p w14:paraId="700E9DFD" w14:textId="77777777" w:rsidR="00877261" w:rsidRDefault="00877261" w:rsidP="00877261">
      <w:pPr>
        <w:pStyle w:val="Caption"/>
        <w:jc w:val="center"/>
      </w:pPr>
    </w:p>
    <w:p w14:paraId="7BCFF8BB" w14:textId="53FEF773" w:rsidR="00877261" w:rsidRDefault="00877261" w:rsidP="00877261">
      <w:pPr>
        <w:pStyle w:val="Caption"/>
        <w:jc w:val="center"/>
      </w:pPr>
      <w:r>
        <w:t xml:space="preserve">Table </w:t>
      </w:r>
      <w:r w:rsidR="00186828">
        <w:fldChar w:fldCharType="begin"/>
      </w:r>
      <w:r w:rsidR="00186828">
        <w:instrText xml:space="preserve"> SEQ Table \* ARABIC </w:instrText>
      </w:r>
      <w:r w:rsidR="00186828">
        <w:fldChar w:fldCharType="separate"/>
      </w:r>
      <w:r>
        <w:rPr>
          <w:noProof/>
        </w:rPr>
        <w:t>1</w:t>
      </w:r>
      <w:r w:rsidR="00186828">
        <w:rPr>
          <w:noProof/>
        </w:rPr>
        <w:fldChar w:fldCharType="end"/>
      </w:r>
      <w:r>
        <w:t xml:space="preserve">: MCS for </w:t>
      </w:r>
      <w:r w:rsidR="009823BC">
        <w:t xml:space="preserve">enhanced </w:t>
      </w:r>
      <w:r w:rsidR="0096426E">
        <w:t>I</w:t>
      </w:r>
      <w:r w:rsidR="009823BC">
        <w:t>TS-G5</w:t>
      </w:r>
    </w:p>
    <w:tbl>
      <w:tblPr>
        <w:tblStyle w:val="TableGrid"/>
        <w:tblW w:w="0" w:type="auto"/>
        <w:jc w:val="center"/>
        <w:tblLook w:val="04A0" w:firstRow="1" w:lastRow="0" w:firstColumn="1" w:lastColumn="0" w:noHBand="0" w:noVBand="1"/>
      </w:tblPr>
      <w:tblGrid>
        <w:gridCol w:w="1948"/>
        <w:gridCol w:w="2049"/>
        <w:gridCol w:w="1810"/>
        <w:gridCol w:w="1985"/>
      </w:tblGrid>
      <w:tr w:rsidR="00514959" w14:paraId="2450357A" w14:textId="77777777" w:rsidTr="00DE0066">
        <w:trPr>
          <w:jc w:val="center"/>
        </w:trPr>
        <w:tc>
          <w:tcPr>
            <w:tcW w:w="1948" w:type="dxa"/>
          </w:tcPr>
          <w:p w14:paraId="748607A8" w14:textId="77777777" w:rsidR="00514959" w:rsidRPr="006B282E" w:rsidRDefault="00514959" w:rsidP="003851B3">
            <w:pPr>
              <w:jc w:val="center"/>
              <w:rPr>
                <w:rFonts w:ascii="Arial" w:hAnsi="Arial"/>
                <w:b/>
                <w:sz w:val="18"/>
                <w:lang w:val="en-US"/>
              </w:rPr>
            </w:pPr>
            <w:proofErr w:type="spellStart"/>
            <w:r w:rsidRPr="006B282E">
              <w:rPr>
                <w:rFonts w:ascii="Arial" w:hAnsi="Arial"/>
                <w:b/>
                <w:sz w:val="18"/>
                <w:lang w:val="en-US"/>
              </w:rPr>
              <w:t>RID_Nr</w:t>
            </w:r>
            <w:proofErr w:type="spellEnd"/>
          </w:p>
          <w:p w14:paraId="54E09D42" w14:textId="77777777" w:rsidR="00514959" w:rsidRPr="006B282E" w:rsidRDefault="00514959" w:rsidP="003851B3">
            <w:pPr>
              <w:jc w:val="center"/>
              <w:rPr>
                <w:rFonts w:ascii="Arial" w:hAnsi="Arial"/>
                <w:b/>
                <w:sz w:val="18"/>
                <w:lang w:val="en-US"/>
              </w:rPr>
            </w:pPr>
            <w:r w:rsidRPr="006B282E">
              <w:rPr>
                <w:rFonts w:ascii="Arial" w:hAnsi="Arial"/>
                <w:b/>
                <w:sz w:val="18"/>
                <w:lang w:val="en-US"/>
              </w:rPr>
              <w:t>(</w:t>
            </w:r>
            <w:proofErr w:type="gramStart"/>
            <w:r w:rsidRPr="006B282E">
              <w:rPr>
                <w:rFonts w:ascii="Arial" w:hAnsi="Arial"/>
                <w:b/>
                <w:sz w:val="18"/>
                <w:lang w:val="en-US"/>
              </w:rPr>
              <w:t>figure</w:t>
            </w:r>
            <w:proofErr w:type="gramEnd"/>
            <w:r w:rsidRPr="006B282E">
              <w:rPr>
                <w:rFonts w:ascii="Arial" w:hAnsi="Arial"/>
                <w:b/>
                <w:sz w:val="18"/>
                <w:lang w:val="en-US"/>
              </w:rPr>
              <w:t xml:space="preserve"> 3 and 4 of AliID)</w:t>
            </w:r>
          </w:p>
        </w:tc>
        <w:tc>
          <w:tcPr>
            <w:tcW w:w="2049" w:type="dxa"/>
          </w:tcPr>
          <w:p w14:paraId="47FDD61A" w14:textId="77777777" w:rsidR="00514959" w:rsidRPr="00A838E1" w:rsidRDefault="00514959" w:rsidP="003851B3">
            <w:pPr>
              <w:jc w:val="center"/>
              <w:rPr>
                <w:rFonts w:ascii="Arial" w:hAnsi="Arial"/>
                <w:b/>
                <w:sz w:val="18"/>
              </w:rPr>
            </w:pPr>
            <w:r w:rsidRPr="00A838E1">
              <w:rPr>
                <w:rFonts w:ascii="Arial" w:hAnsi="Arial"/>
                <w:b/>
                <w:sz w:val="18"/>
              </w:rPr>
              <w:t>Modulation</w:t>
            </w:r>
          </w:p>
        </w:tc>
        <w:tc>
          <w:tcPr>
            <w:tcW w:w="1810" w:type="dxa"/>
          </w:tcPr>
          <w:p w14:paraId="700B7736" w14:textId="77777777" w:rsidR="00514959" w:rsidRPr="00A838E1" w:rsidRDefault="00514959" w:rsidP="003851B3">
            <w:pPr>
              <w:jc w:val="center"/>
              <w:rPr>
                <w:rFonts w:ascii="Arial" w:hAnsi="Arial"/>
                <w:b/>
                <w:sz w:val="18"/>
              </w:rPr>
            </w:pPr>
            <w:r w:rsidRPr="00A838E1">
              <w:rPr>
                <w:rFonts w:ascii="Arial" w:hAnsi="Arial"/>
                <w:b/>
                <w:sz w:val="18"/>
              </w:rPr>
              <w:t>Rate R</w:t>
            </w:r>
          </w:p>
        </w:tc>
        <w:tc>
          <w:tcPr>
            <w:tcW w:w="1985" w:type="dxa"/>
          </w:tcPr>
          <w:p w14:paraId="02E955AC" w14:textId="77777777" w:rsidR="00514959" w:rsidRPr="00A838E1" w:rsidRDefault="00514959" w:rsidP="003851B3">
            <w:pPr>
              <w:jc w:val="center"/>
              <w:rPr>
                <w:rFonts w:ascii="Arial" w:hAnsi="Arial"/>
                <w:b/>
                <w:sz w:val="18"/>
              </w:rPr>
            </w:pPr>
            <w:r w:rsidRPr="00A838E1">
              <w:rPr>
                <w:rFonts w:ascii="Arial" w:hAnsi="Arial"/>
                <w:b/>
                <w:sz w:val="18"/>
              </w:rPr>
              <w:t>Channel Coder</w:t>
            </w:r>
          </w:p>
        </w:tc>
      </w:tr>
      <w:tr w:rsidR="00B128C1" w14:paraId="74A1BB9F" w14:textId="77777777" w:rsidTr="00C22607">
        <w:trPr>
          <w:jc w:val="center"/>
        </w:trPr>
        <w:tc>
          <w:tcPr>
            <w:tcW w:w="7792" w:type="dxa"/>
            <w:gridSpan w:val="4"/>
          </w:tcPr>
          <w:p w14:paraId="5AE7407C" w14:textId="0E47444B" w:rsidR="00B128C1" w:rsidRPr="00A838E1" w:rsidRDefault="00B128C1" w:rsidP="003851B3">
            <w:pPr>
              <w:jc w:val="center"/>
              <w:rPr>
                <w:rFonts w:ascii="Arial" w:hAnsi="Arial"/>
                <w:b/>
                <w:sz w:val="18"/>
              </w:rPr>
            </w:pPr>
            <w:r>
              <w:rPr>
                <w:rFonts w:ascii="Arial" w:hAnsi="Arial"/>
                <w:b/>
                <w:sz w:val="18"/>
              </w:rPr>
              <w:t>ITS-G5 compatible RIDs</w:t>
            </w:r>
          </w:p>
        </w:tc>
      </w:tr>
      <w:tr w:rsidR="00514959" w14:paraId="15271004" w14:textId="77777777" w:rsidTr="00DE0066">
        <w:trPr>
          <w:jc w:val="center"/>
        </w:trPr>
        <w:tc>
          <w:tcPr>
            <w:tcW w:w="1948" w:type="dxa"/>
          </w:tcPr>
          <w:p w14:paraId="3420524D" w14:textId="77777777" w:rsidR="00514959" w:rsidRDefault="00514959" w:rsidP="003851B3">
            <w:r>
              <w:t>00</w:t>
            </w:r>
          </w:p>
        </w:tc>
        <w:tc>
          <w:tcPr>
            <w:tcW w:w="2049" w:type="dxa"/>
          </w:tcPr>
          <w:p w14:paraId="57022AAA" w14:textId="77777777" w:rsidR="00514959" w:rsidRDefault="00514959" w:rsidP="003851B3">
            <w:r>
              <w:t>BPSK</w:t>
            </w:r>
          </w:p>
        </w:tc>
        <w:tc>
          <w:tcPr>
            <w:tcW w:w="1810" w:type="dxa"/>
          </w:tcPr>
          <w:p w14:paraId="092B9BAB" w14:textId="77777777" w:rsidR="00514959" w:rsidRDefault="00514959" w:rsidP="003851B3">
            <w:r>
              <w:t>1/2</w:t>
            </w:r>
          </w:p>
        </w:tc>
        <w:tc>
          <w:tcPr>
            <w:tcW w:w="1985" w:type="dxa"/>
          </w:tcPr>
          <w:p w14:paraId="68FFB5C7" w14:textId="77777777" w:rsidR="00514959" w:rsidRDefault="00514959" w:rsidP="003851B3">
            <w:r>
              <w:t>CC</w:t>
            </w:r>
          </w:p>
        </w:tc>
      </w:tr>
      <w:tr w:rsidR="00514959" w14:paraId="1317EAE5" w14:textId="77777777" w:rsidTr="00DE0066">
        <w:trPr>
          <w:jc w:val="center"/>
        </w:trPr>
        <w:tc>
          <w:tcPr>
            <w:tcW w:w="1948" w:type="dxa"/>
          </w:tcPr>
          <w:p w14:paraId="169E2480" w14:textId="77777777" w:rsidR="00514959" w:rsidRDefault="00514959" w:rsidP="003851B3">
            <w:r>
              <w:t>01</w:t>
            </w:r>
          </w:p>
        </w:tc>
        <w:tc>
          <w:tcPr>
            <w:tcW w:w="2049" w:type="dxa"/>
          </w:tcPr>
          <w:p w14:paraId="4BEAFB12" w14:textId="77777777" w:rsidR="00514959" w:rsidRDefault="00514959" w:rsidP="003851B3">
            <w:r>
              <w:t>BPSK</w:t>
            </w:r>
          </w:p>
        </w:tc>
        <w:tc>
          <w:tcPr>
            <w:tcW w:w="1810" w:type="dxa"/>
          </w:tcPr>
          <w:p w14:paraId="10AEC0B4" w14:textId="77777777" w:rsidR="00514959" w:rsidRDefault="00514959" w:rsidP="003851B3">
            <w:r>
              <w:t>3/4</w:t>
            </w:r>
          </w:p>
        </w:tc>
        <w:tc>
          <w:tcPr>
            <w:tcW w:w="1985" w:type="dxa"/>
          </w:tcPr>
          <w:p w14:paraId="1B2360BB" w14:textId="77777777" w:rsidR="00514959" w:rsidRDefault="00514959" w:rsidP="003851B3">
            <w:r>
              <w:t>CC</w:t>
            </w:r>
          </w:p>
        </w:tc>
      </w:tr>
      <w:tr w:rsidR="00514959" w14:paraId="339220CB" w14:textId="77777777" w:rsidTr="00DE0066">
        <w:trPr>
          <w:jc w:val="center"/>
        </w:trPr>
        <w:tc>
          <w:tcPr>
            <w:tcW w:w="1948" w:type="dxa"/>
          </w:tcPr>
          <w:p w14:paraId="179B0B17" w14:textId="77777777" w:rsidR="00514959" w:rsidRDefault="00514959" w:rsidP="003851B3">
            <w:r>
              <w:t>02</w:t>
            </w:r>
          </w:p>
        </w:tc>
        <w:tc>
          <w:tcPr>
            <w:tcW w:w="2049" w:type="dxa"/>
          </w:tcPr>
          <w:p w14:paraId="3205382A" w14:textId="77777777" w:rsidR="00514959" w:rsidRDefault="00514959" w:rsidP="003851B3">
            <w:r>
              <w:t>QPSK</w:t>
            </w:r>
          </w:p>
        </w:tc>
        <w:tc>
          <w:tcPr>
            <w:tcW w:w="1810" w:type="dxa"/>
          </w:tcPr>
          <w:p w14:paraId="0D486FB0" w14:textId="77777777" w:rsidR="00514959" w:rsidRDefault="00514959" w:rsidP="003851B3">
            <w:r>
              <w:t>1/2</w:t>
            </w:r>
          </w:p>
        </w:tc>
        <w:tc>
          <w:tcPr>
            <w:tcW w:w="1985" w:type="dxa"/>
          </w:tcPr>
          <w:p w14:paraId="2EF170E8" w14:textId="77777777" w:rsidR="00514959" w:rsidRDefault="00514959" w:rsidP="003851B3">
            <w:r>
              <w:t>CC</w:t>
            </w:r>
          </w:p>
        </w:tc>
      </w:tr>
      <w:tr w:rsidR="00514959" w14:paraId="2E538BB1" w14:textId="77777777" w:rsidTr="00DE0066">
        <w:trPr>
          <w:jc w:val="center"/>
        </w:trPr>
        <w:tc>
          <w:tcPr>
            <w:tcW w:w="1948" w:type="dxa"/>
          </w:tcPr>
          <w:p w14:paraId="0800E823" w14:textId="77777777" w:rsidR="00514959" w:rsidRDefault="00514959" w:rsidP="003851B3">
            <w:r>
              <w:t>03</w:t>
            </w:r>
          </w:p>
        </w:tc>
        <w:tc>
          <w:tcPr>
            <w:tcW w:w="2049" w:type="dxa"/>
          </w:tcPr>
          <w:p w14:paraId="25D638C5" w14:textId="77777777" w:rsidR="00514959" w:rsidRDefault="00514959" w:rsidP="003851B3">
            <w:r>
              <w:t>QPSK</w:t>
            </w:r>
          </w:p>
        </w:tc>
        <w:tc>
          <w:tcPr>
            <w:tcW w:w="1810" w:type="dxa"/>
          </w:tcPr>
          <w:p w14:paraId="264C9DEF" w14:textId="77777777" w:rsidR="00514959" w:rsidRDefault="00514959" w:rsidP="003851B3">
            <w:r>
              <w:t>3/4</w:t>
            </w:r>
          </w:p>
        </w:tc>
        <w:tc>
          <w:tcPr>
            <w:tcW w:w="1985" w:type="dxa"/>
          </w:tcPr>
          <w:p w14:paraId="64538E6C" w14:textId="77777777" w:rsidR="00514959" w:rsidRDefault="00514959" w:rsidP="003851B3">
            <w:r>
              <w:t>CC</w:t>
            </w:r>
          </w:p>
        </w:tc>
      </w:tr>
      <w:tr w:rsidR="00514959" w14:paraId="660610D1" w14:textId="77777777" w:rsidTr="00DE0066">
        <w:trPr>
          <w:jc w:val="center"/>
        </w:trPr>
        <w:tc>
          <w:tcPr>
            <w:tcW w:w="1948" w:type="dxa"/>
          </w:tcPr>
          <w:p w14:paraId="5622D925" w14:textId="77777777" w:rsidR="00514959" w:rsidRDefault="00514959" w:rsidP="003851B3">
            <w:r>
              <w:t>04</w:t>
            </w:r>
          </w:p>
        </w:tc>
        <w:tc>
          <w:tcPr>
            <w:tcW w:w="2049" w:type="dxa"/>
          </w:tcPr>
          <w:p w14:paraId="11F14419" w14:textId="77777777" w:rsidR="00514959" w:rsidRDefault="00514959" w:rsidP="003851B3">
            <w:r>
              <w:t>16-QAM</w:t>
            </w:r>
          </w:p>
        </w:tc>
        <w:tc>
          <w:tcPr>
            <w:tcW w:w="1810" w:type="dxa"/>
          </w:tcPr>
          <w:p w14:paraId="6FCE3CE2" w14:textId="77777777" w:rsidR="00514959" w:rsidRDefault="00514959" w:rsidP="003851B3">
            <w:r>
              <w:t>1/2</w:t>
            </w:r>
          </w:p>
        </w:tc>
        <w:tc>
          <w:tcPr>
            <w:tcW w:w="1985" w:type="dxa"/>
          </w:tcPr>
          <w:p w14:paraId="5602A715" w14:textId="77777777" w:rsidR="00514959" w:rsidRDefault="00514959" w:rsidP="003851B3">
            <w:r>
              <w:t>CC</w:t>
            </w:r>
          </w:p>
        </w:tc>
      </w:tr>
      <w:tr w:rsidR="00514959" w14:paraId="54ED162C" w14:textId="77777777" w:rsidTr="00DE0066">
        <w:trPr>
          <w:jc w:val="center"/>
        </w:trPr>
        <w:tc>
          <w:tcPr>
            <w:tcW w:w="1948" w:type="dxa"/>
          </w:tcPr>
          <w:p w14:paraId="11C00668" w14:textId="77777777" w:rsidR="00514959" w:rsidRDefault="00514959" w:rsidP="003851B3">
            <w:r>
              <w:t>05</w:t>
            </w:r>
          </w:p>
        </w:tc>
        <w:tc>
          <w:tcPr>
            <w:tcW w:w="2049" w:type="dxa"/>
          </w:tcPr>
          <w:p w14:paraId="0EC28D84" w14:textId="77777777" w:rsidR="00514959" w:rsidRDefault="00514959" w:rsidP="003851B3">
            <w:r>
              <w:t>16-QAM</w:t>
            </w:r>
          </w:p>
        </w:tc>
        <w:tc>
          <w:tcPr>
            <w:tcW w:w="1810" w:type="dxa"/>
          </w:tcPr>
          <w:p w14:paraId="58BBAA3D" w14:textId="77777777" w:rsidR="00514959" w:rsidRDefault="00514959" w:rsidP="003851B3">
            <w:r>
              <w:t>3/4</w:t>
            </w:r>
          </w:p>
        </w:tc>
        <w:tc>
          <w:tcPr>
            <w:tcW w:w="1985" w:type="dxa"/>
          </w:tcPr>
          <w:p w14:paraId="327EC339" w14:textId="77777777" w:rsidR="00514959" w:rsidRDefault="00514959" w:rsidP="003851B3">
            <w:r>
              <w:t>CC</w:t>
            </w:r>
          </w:p>
        </w:tc>
      </w:tr>
      <w:tr w:rsidR="00514959" w14:paraId="67A2879F" w14:textId="77777777" w:rsidTr="00DE0066">
        <w:trPr>
          <w:jc w:val="center"/>
        </w:trPr>
        <w:tc>
          <w:tcPr>
            <w:tcW w:w="1948" w:type="dxa"/>
          </w:tcPr>
          <w:p w14:paraId="26787452" w14:textId="77777777" w:rsidR="00514959" w:rsidRDefault="00514959" w:rsidP="003851B3">
            <w:r>
              <w:t>06</w:t>
            </w:r>
          </w:p>
        </w:tc>
        <w:tc>
          <w:tcPr>
            <w:tcW w:w="2049" w:type="dxa"/>
          </w:tcPr>
          <w:p w14:paraId="76133B90" w14:textId="77777777" w:rsidR="00514959" w:rsidRDefault="00514959" w:rsidP="003851B3">
            <w:r>
              <w:t>64-QAM</w:t>
            </w:r>
          </w:p>
        </w:tc>
        <w:tc>
          <w:tcPr>
            <w:tcW w:w="1810" w:type="dxa"/>
          </w:tcPr>
          <w:p w14:paraId="5AE0F1FB" w14:textId="77777777" w:rsidR="00514959" w:rsidRDefault="00514959" w:rsidP="003851B3">
            <w:r>
              <w:t>2/3</w:t>
            </w:r>
          </w:p>
        </w:tc>
        <w:tc>
          <w:tcPr>
            <w:tcW w:w="1985" w:type="dxa"/>
          </w:tcPr>
          <w:p w14:paraId="02B00EF7" w14:textId="77777777" w:rsidR="00514959" w:rsidRDefault="00514959" w:rsidP="003851B3">
            <w:r>
              <w:t>CC</w:t>
            </w:r>
          </w:p>
        </w:tc>
      </w:tr>
      <w:tr w:rsidR="00514959" w14:paraId="7D481F40" w14:textId="77777777" w:rsidTr="00DE0066">
        <w:trPr>
          <w:jc w:val="center"/>
        </w:trPr>
        <w:tc>
          <w:tcPr>
            <w:tcW w:w="1948" w:type="dxa"/>
          </w:tcPr>
          <w:p w14:paraId="6139D453" w14:textId="77777777" w:rsidR="00514959" w:rsidRDefault="00514959" w:rsidP="003851B3">
            <w:r>
              <w:t>07</w:t>
            </w:r>
          </w:p>
        </w:tc>
        <w:tc>
          <w:tcPr>
            <w:tcW w:w="2049" w:type="dxa"/>
          </w:tcPr>
          <w:p w14:paraId="02934DC5" w14:textId="77777777" w:rsidR="00514959" w:rsidRDefault="00514959" w:rsidP="003851B3">
            <w:r>
              <w:t>64-QAM</w:t>
            </w:r>
          </w:p>
        </w:tc>
        <w:tc>
          <w:tcPr>
            <w:tcW w:w="1810" w:type="dxa"/>
          </w:tcPr>
          <w:p w14:paraId="681B3B55" w14:textId="77777777" w:rsidR="00514959" w:rsidRDefault="00514959" w:rsidP="003851B3">
            <w:r>
              <w:t>3/4</w:t>
            </w:r>
          </w:p>
        </w:tc>
        <w:tc>
          <w:tcPr>
            <w:tcW w:w="1985" w:type="dxa"/>
          </w:tcPr>
          <w:p w14:paraId="77C011A1" w14:textId="77777777" w:rsidR="00514959" w:rsidRDefault="00514959" w:rsidP="003851B3">
            <w:r>
              <w:t>CC</w:t>
            </w:r>
          </w:p>
        </w:tc>
      </w:tr>
      <w:tr w:rsidR="00B128C1" w14:paraId="53860699" w14:textId="77777777" w:rsidTr="004072D5">
        <w:trPr>
          <w:jc w:val="center"/>
        </w:trPr>
        <w:tc>
          <w:tcPr>
            <w:tcW w:w="7792" w:type="dxa"/>
            <w:gridSpan w:val="4"/>
          </w:tcPr>
          <w:p w14:paraId="7915C726" w14:textId="555BC1C6" w:rsidR="00B128C1" w:rsidRPr="00DE0066" w:rsidRDefault="00B128C1" w:rsidP="00DE0066">
            <w:pPr>
              <w:jc w:val="center"/>
              <w:rPr>
                <w:b/>
                <w:bCs/>
              </w:rPr>
            </w:pPr>
            <w:r w:rsidRPr="00DE0066">
              <w:rPr>
                <w:b/>
                <w:bCs/>
              </w:rPr>
              <w:t>Enhanced ITS-G5 RIDs</w:t>
            </w:r>
          </w:p>
        </w:tc>
      </w:tr>
      <w:tr w:rsidR="00514959" w14:paraId="6D32C32A" w14:textId="77777777" w:rsidTr="00DE0066">
        <w:trPr>
          <w:jc w:val="center"/>
        </w:trPr>
        <w:tc>
          <w:tcPr>
            <w:tcW w:w="1948" w:type="dxa"/>
          </w:tcPr>
          <w:p w14:paraId="11391638" w14:textId="7919DCC2" w:rsidR="00514959" w:rsidRDefault="00B128C1" w:rsidP="003851B3">
            <w:r>
              <w:t>08</w:t>
            </w:r>
          </w:p>
        </w:tc>
        <w:tc>
          <w:tcPr>
            <w:tcW w:w="2049" w:type="dxa"/>
          </w:tcPr>
          <w:p w14:paraId="561613F3" w14:textId="77777777" w:rsidR="00514959" w:rsidRDefault="00514959" w:rsidP="003851B3">
            <w:r>
              <w:t>BPSK</w:t>
            </w:r>
          </w:p>
        </w:tc>
        <w:tc>
          <w:tcPr>
            <w:tcW w:w="1810" w:type="dxa"/>
          </w:tcPr>
          <w:p w14:paraId="28082533" w14:textId="77777777" w:rsidR="00514959" w:rsidRDefault="00514959" w:rsidP="003851B3">
            <w:r>
              <w:t>1/2</w:t>
            </w:r>
          </w:p>
        </w:tc>
        <w:tc>
          <w:tcPr>
            <w:tcW w:w="1985" w:type="dxa"/>
          </w:tcPr>
          <w:p w14:paraId="5B87D9C9" w14:textId="77777777" w:rsidR="00514959" w:rsidRDefault="00514959" w:rsidP="003851B3">
            <w:r>
              <w:t>LDPC</w:t>
            </w:r>
          </w:p>
        </w:tc>
      </w:tr>
      <w:tr w:rsidR="00514959" w14:paraId="636454E0" w14:textId="77777777" w:rsidTr="00DE0066">
        <w:trPr>
          <w:jc w:val="center"/>
        </w:trPr>
        <w:tc>
          <w:tcPr>
            <w:tcW w:w="1948" w:type="dxa"/>
          </w:tcPr>
          <w:p w14:paraId="4F761E0A" w14:textId="4F9E6F01" w:rsidR="00514959" w:rsidRDefault="00B128C1" w:rsidP="003851B3">
            <w:r>
              <w:t>09</w:t>
            </w:r>
          </w:p>
        </w:tc>
        <w:tc>
          <w:tcPr>
            <w:tcW w:w="2049" w:type="dxa"/>
          </w:tcPr>
          <w:p w14:paraId="016B422C" w14:textId="77777777" w:rsidR="00514959" w:rsidRDefault="00514959" w:rsidP="003851B3">
            <w:r>
              <w:t>QPSK</w:t>
            </w:r>
          </w:p>
        </w:tc>
        <w:tc>
          <w:tcPr>
            <w:tcW w:w="1810" w:type="dxa"/>
          </w:tcPr>
          <w:p w14:paraId="0AD651FA" w14:textId="77777777" w:rsidR="00514959" w:rsidRDefault="00514959" w:rsidP="003851B3">
            <w:r>
              <w:t>1/2</w:t>
            </w:r>
          </w:p>
        </w:tc>
        <w:tc>
          <w:tcPr>
            <w:tcW w:w="1985" w:type="dxa"/>
          </w:tcPr>
          <w:p w14:paraId="5B139BF1" w14:textId="77777777" w:rsidR="00514959" w:rsidRDefault="00514959" w:rsidP="003851B3">
            <w:r>
              <w:t>LDPC</w:t>
            </w:r>
          </w:p>
        </w:tc>
      </w:tr>
      <w:tr w:rsidR="00514959" w14:paraId="7552420B" w14:textId="77777777" w:rsidTr="00DE0066">
        <w:trPr>
          <w:jc w:val="center"/>
        </w:trPr>
        <w:tc>
          <w:tcPr>
            <w:tcW w:w="1948" w:type="dxa"/>
          </w:tcPr>
          <w:p w14:paraId="1B190AF1" w14:textId="42179039" w:rsidR="00514959" w:rsidRDefault="00B128C1" w:rsidP="003851B3">
            <w:r>
              <w:t>10</w:t>
            </w:r>
          </w:p>
        </w:tc>
        <w:tc>
          <w:tcPr>
            <w:tcW w:w="2049" w:type="dxa"/>
          </w:tcPr>
          <w:p w14:paraId="2AC572CE" w14:textId="77777777" w:rsidR="00514959" w:rsidRDefault="00514959" w:rsidP="003851B3">
            <w:r>
              <w:t>QPSK</w:t>
            </w:r>
          </w:p>
        </w:tc>
        <w:tc>
          <w:tcPr>
            <w:tcW w:w="1810" w:type="dxa"/>
          </w:tcPr>
          <w:p w14:paraId="73D2059A" w14:textId="77777777" w:rsidR="00514959" w:rsidRDefault="00514959" w:rsidP="003851B3">
            <w:r>
              <w:t>3/4</w:t>
            </w:r>
          </w:p>
        </w:tc>
        <w:tc>
          <w:tcPr>
            <w:tcW w:w="1985" w:type="dxa"/>
          </w:tcPr>
          <w:p w14:paraId="5B2DCAB2" w14:textId="77777777" w:rsidR="00514959" w:rsidRDefault="00514959" w:rsidP="003851B3">
            <w:r>
              <w:t>LDPC</w:t>
            </w:r>
          </w:p>
        </w:tc>
      </w:tr>
      <w:tr w:rsidR="00514959" w14:paraId="4B69942F" w14:textId="77777777" w:rsidTr="00DE0066">
        <w:trPr>
          <w:jc w:val="center"/>
        </w:trPr>
        <w:tc>
          <w:tcPr>
            <w:tcW w:w="1948" w:type="dxa"/>
          </w:tcPr>
          <w:p w14:paraId="6FBCA18B" w14:textId="10E5D37A" w:rsidR="00514959" w:rsidRDefault="00B128C1" w:rsidP="003851B3">
            <w:r>
              <w:t>11</w:t>
            </w:r>
          </w:p>
        </w:tc>
        <w:tc>
          <w:tcPr>
            <w:tcW w:w="2049" w:type="dxa"/>
          </w:tcPr>
          <w:p w14:paraId="328E53F3" w14:textId="77777777" w:rsidR="00514959" w:rsidRDefault="00514959" w:rsidP="003851B3">
            <w:r>
              <w:t>16-QAM</w:t>
            </w:r>
          </w:p>
        </w:tc>
        <w:tc>
          <w:tcPr>
            <w:tcW w:w="1810" w:type="dxa"/>
          </w:tcPr>
          <w:p w14:paraId="19374DE6" w14:textId="77777777" w:rsidR="00514959" w:rsidRDefault="00514959" w:rsidP="003851B3">
            <w:r>
              <w:t>1/2</w:t>
            </w:r>
          </w:p>
        </w:tc>
        <w:tc>
          <w:tcPr>
            <w:tcW w:w="1985" w:type="dxa"/>
          </w:tcPr>
          <w:p w14:paraId="79B42201" w14:textId="77777777" w:rsidR="00514959" w:rsidRDefault="00514959" w:rsidP="003851B3">
            <w:r>
              <w:t>LDPC</w:t>
            </w:r>
          </w:p>
        </w:tc>
      </w:tr>
      <w:tr w:rsidR="00514959" w14:paraId="5ECCB111" w14:textId="77777777" w:rsidTr="00DE0066">
        <w:trPr>
          <w:jc w:val="center"/>
        </w:trPr>
        <w:tc>
          <w:tcPr>
            <w:tcW w:w="1948" w:type="dxa"/>
          </w:tcPr>
          <w:p w14:paraId="2C669A27" w14:textId="4E208D1B" w:rsidR="00514959" w:rsidRDefault="00B128C1" w:rsidP="003851B3">
            <w:r>
              <w:t>12</w:t>
            </w:r>
          </w:p>
        </w:tc>
        <w:tc>
          <w:tcPr>
            <w:tcW w:w="2049" w:type="dxa"/>
          </w:tcPr>
          <w:p w14:paraId="7734A427" w14:textId="77777777" w:rsidR="00514959" w:rsidRDefault="00514959" w:rsidP="003851B3">
            <w:r>
              <w:t>16-QAM</w:t>
            </w:r>
          </w:p>
        </w:tc>
        <w:tc>
          <w:tcPr>
            <w:tcW w:w="1810" w:type="dxa"/>
          </w:tcPr>
          <w:p w14:paraId="398A7224" w14:textId="77777777" w:rsidR="00514959" w:rsidRDefault="00514959" w:rsidP="003851B3">
            <w:r>
              <w:t>3/4</w:t>
            </w:r>
          </w:p>
        </w:tc>
        <w:tc>
          <w:tcPr>
            <w:tcW w:w="1985" w:type="dxa"/>
          </w:tcPr>
          <w:p w14:paraId="0F49A03B" w14:textId="77777777" w:rsidR="00514959" w:rsidRDefault="00514959" w:rsidP="003851B3">
            <w:r>
              <w:t>LDPC</w:t>
            </w:r>
          </w:p>
        </w:tc>
      </w:tr>
      <w:tr w:rsidR="00514959" w14:paraId="59CB77DF" w14:textId="77777777" w:rsidTr="00DE0066">
        <w:trPr>
          <w:jc w:val="center"/>
        </w:trPr>
        <w:tc>
          <w:tcPr>
            <w:tcW w:w="1948" w:type="dxa"/>
          </w:tcPr>
          <w:p w14:paraId="6DB1C8AB" w14:textId="2E7DA2B4" w:rsidR="00514959" w:rsidRDefault="00B128C1" w:rsidP="003851B3">
            <w:r>
              <w:t>13</w:t>
            </w:r>
          </w:p>
        </w:tc>
        <w:tc>
          <w:tcPr>
            <w:tcW w:w="2049" w:type="dxa"/>
          </w:tcPr>
          <w:p w14:paraId="586C2CC0" w14:textId="77777777" w:rsidR="00514959" w:rsidRDefault="00514959" w:rsidP="003851B3">
            <w:r>
              <w:t>64-QAM</w:t>
            </w:r>
          </w:p>
        </w:tc>
        <w:tc>
          <w:tcPr>
            <w:tcW w:w="1810" w:type="dxa"/>
          </w:tcPr>
          <w:p w14:paraId="48FD997E" w14:textId="77777777" w:rsidR="00514959" w:rsidRDefault="00514959" w:rsidP="003851B3">
            <w:r>
              <w:t>2/3</w:t>
            </w:r>
          </w:p>
        </w:tc>
        <w:tc>
          <w:tcPr>
            <w:tcW w:w="1985" w:type="dxa"/>
          </w:tcPr>
          <w:p w14:paraId="43F64526" w14:textId="77777777" w:rsidR="00514959" w:rsidRDefault="00514959" w:rsidP="003851B3">
            <w:r>
              <w:t>LDPC</w:t>
            </w:r>
          </w:p>
        </w:tc>
      </w:tr>
      <w:tr w:rsidR="00514959" w14:paraId="00A03881" w14:textId="77777777" w:rsidTr="00DE0066">
        <w:trPr>
          <w:jc w:val="center"/>
        </w:trPr>
        <w:tc>
          <w:tcPr>
            <w:tcW w:w="1948" w:type="dxa"/>
          </w:tcPr>
          <w:p w14:paraId="6DC287A4" w14:textId="159838BD" w:rsidR="00514959" w:rsidRDefault="00B128C1" w:rsidP="003851B3">
            <w:r>
              <w:t>14</w:t>
            </w:r>
          </w:p>
        </w:tc>
        <w:tc>
          <w:tcPr>
            <w:tcW w:w="2049" w:type="dxa"/>
          </w:tcPr>
          <w:p w14:paraId="5ADA926A" w14:textId="77777777" w:rsidR="00514959" w:rsidRDefault="00514959" w:rsidP="003851B3">
            <w:r>
              <w:t>64-QAM</w:t>
            </w:r>
          </w:p>
        </w:tc>
        <w:tc>
          <w:tcPr>
            <w:tcW w:w="1810" w:type="dxa"/>
          </w:tcPr>
          <w:p w14:paraId="0E2FE5D2" w14:textId="77777777" w:rsidR="00514959" w:rsidRDefault="00514959" w:rsidP="003851B3">
            <w:r>
              <w:t>3/4</w:t>
            </w:r>
          </w:p>
        </w:tc>
        <w:tc>
          <w:tcPr>
            <w:tcW w:w="1985" w:type="dxa"/>
          </w:tcPr>
          <w:p w14:paraId="5E905FAF" w14:textId="77777777" w:rsidR="00514959" w:rsidRDefault="00514959" w:rsidP="003851B3">
            <w:r>
              <w:t>LDPC</w:t>
            </w:r>
          </w:p>
        </w:tc>
      </w:tr>
      <w:tr w:rsidR="00514959" w14:paraId="58CAC9E0" w14:textId="77777777" w:rsidTr="00DE0066">
        <w:trPr>
          <w:jc w:val="center"/>
        </w:trPr>
        <w:tc>
          <w:tcPr>
            <w:tcW w:w="1948" w:type="dxa"/>
          </w:tcPr>
          <w:p w14:paraId="1DA46357" w14:textId="1E258A8F" w:rsidR="00514959" w:rsidRDefault="00B128C1" w:rsidP="003851B3">
            <w:r>
              <w:t>15</w:t>
            </w:r>
          </w:p>
        </w:tc>
        <w:tc>
          <w:tcPr>
            <w:tcW w:w="2049" w:type="dxa"/>
          </w:tcPr>
          <w:p w14:paraId="4683B61B" w14:textId="77777777" w:rsidR="00514959" w:rsidRDefault="00514959" w:rsidP="003851B3">
            <w:r>
              <w:t>64-QAM</w:t>
            </w:r>
          </w:p>
        </w:tc>
        <w:tc>
          <w:tcPr>
            <w:tcW w:w="1810" w:type="dxa"/>
          </w:tcPr>
          <w:p w14:paraId="45EE034F" w14:textId="77777777" w:rsidR="00514959" w:rsidRDefault="00514959" w:rsidP="003851B3">
            <w:r>
              <w:t>5/6</w:t>
            </w:r>
          </w:p>
        </w:tc>
        <w:tc>
          <w:tcPr>
            <w:tcW w:w="1985" w:type="dxa"/>
          </w:tcPr>
          <w:p w14:paraId="5701D998" w14:textId="77777777" w:rsidR="00514959" w:rsidRDefault="00514959" w:rsidP="003851B3">
            <w:r>
              <w:t>LDPC</w:t>
            </w:r>
          </w:p>
        </w:tc>
      </w:tr>
      <w:tr w:rsidR="00514959" w14:paraId="42592DB5" w14:textId="77777777" w:rsidTr="00DE0066">
        <w:trPr>
          <w:jc w:val="center"/>
        </w:trPr>
        <w:tc>
          <w:tcPr>
            <w:tcW w:w="1948" w:type="dxa"/>
          </w:tcPr>
          <w:p w14:paraId="76AF724F" w14:textId="52BF6243" w:rsidR="00514959" w:rsidRDefault="00B128C1" w:rsidP="003851B3">
            <w:r>
              <w:t>16</w:t>
            </w:r>
          </w:p>
        </w:tc>
        <w:tc>
          <w:tcPr>
            <w:tcW w:w="2049" w:type="dxa"/>
          </w:tcPr>
          <w:p w14:paraId="43C13C08" w14:textId="77777777" w:rsidR="00514959" w:rsidRDefault="00514959" w:rsidP="003851B3">
            <w:r>
              <w:t>256-QAM</w:t>
            </w:r>
          </w:p>
        </w:tc>
        <w:tc>
          <w:tcPr>
            <w:tcW w:w="1810" w:type="dxa"/>
          </w:tcPr>
          <w:p w14:paraId="6728D825" w14:textId="77777777" w:rsidR="00514959" w:rsidRDefault="00514959" w:rsidP="003851B3">
            <w:r>
              <w:t>3/4</w:t>
            </w:r>
          </w:p>
        </w:tc>
        <w:tc>
          <w:tcPr>
            <w:tcW w:w="1985" w:type="dxa"/>
          </w:tcPr>
          <w:p w14:paraId="24F8EA18" w14:textId="77777777" w:rsidR="00514959" w:rsidRDefault="00514959" w:rsidP="003851B3">
            <w:r>
              <w:t>LDPC</w:t>
            </w:r>
          </w:p>
        </w:tc>
      </w:tr>
      <w:tr w:rsidR="00514959" w14:paraId="0A37386F" w14:textId="77777777" w:rsidTr="00DE0066">
        <w:trPr>
          <w:jc w:val="center"/>
        </w:trPr>
        <w:tc>
          <w:tcPr>
            <w:tcW w:w="1948" w:type="dxa"/>
          </w:tcPr>
          <w:p w14:paraId="723B60AD" w14:textId="07BA2DE9" w:rsidR="00514959" w:rsidRDefault="00B128C1" w:rsidP="003851B3">
            <w:r>
              <w:t>17</w:t>
            </w:r>
          </w:p>
        </w:tc>
        <w:tc>
          <w:tcPr>
            <w:tcW w:w="2049" w:type="dxa"/>
          </w:tcPr>
          <w:p w14:paraId="6AF8CA93" w14:textId="77777777" w:rsidR="00514959" w:rsidRDefault="00514959" w:rsidP="003851B3">
            <w:r>
              <w:t>256-QAM</w:t>
            </w:r>
          </w:p>
        </w:tc>
        <w:tc>
          <w:tcPr>
            <w:tcW w:w="1810" w:type="dxa"/>
          </w:tcPr>
          <w:p w14:paraId="658061CF" w14:textId="77777777" w:rsidR="00514959" w:rsidRDefault="00514959" w:rsidP="003851B3">
            <w:r>
              <w:t>5/6</w:t>
            </w:r>
          </w:p>
        </w:tc>
        <w:tc>
          <w:tcPr>
            <w:tcW w:w="1985" w:type="dxa"/>
          </w:tcPr>
          <w:p w14:paraId="09353E82" w14:textId="77777777" w:rsidR="00514959" w:rsidRDefault="00514959" w:rsidP="003851B3">
            <w:r>
              <w:t>LDPC</w:t>
            </w:r>
          </w:p>
        </w:tc>
      </w:tr>
      <w:tr w:rsidR="00514959" w14:paraId="6B462C45" w14:textId="77777777" w:rsidTr="00DE0066">
        <w:trPr>
          <w:jc w:val="center"/>
        </w:trPr>
        <w:tc>
          <w:tcPr>
            <w:tcW w:w="1948" w:type="dxa"/>
          </w:tcPr>
          <w:p w14:paraId="037CB512" w14:textId="3C2830B5" w:rsidR="00514959" w:rsidRDefault="00B128C1" w:rsidP="003851B3">
            <w:r>
              <w:t>18</w:t>
            </w:r>
            <w:r w:rsidR="00514959">
              <w:t xml:space="preserve"> -</w:t>
            </w:r>
            <w:r w:rsidR="00522AD4">
              <w:t xml:space="preserve"> 22</w:t>
            </w:r>
            <w:r>
              <w:t xml:space="preserve"> </w:t>
            </w:r>
          </w:p>
        </w:tc>
        <w:tc>
          <w:tcPr>
            <w:tcW w:w="5844" w:type="dxa"/>
            <w:gridSpan w:val="3"/>
          </w:tcPr>
          <w:p w14:paraId="623B3699" w14:textId="77777777" w:rsidR="00514959" w:rsidRPr="00C1070F" w:rsidRDefault="00514959" w:rsidP="003851B3">
            <w:pPr>
              <w:jc w:val="center"/>
              <w:rPr>
                <w:b/>
                <w:bCs/>
              </w:rPr>
            </w:pPr>
            <w:r>
              <w:rPr>
                <w:b/>
                <w:bCs/>
              </w:rPr>
              <w:t>R</w:t>
            </w:r>
            <w:r w:rsidRPr="00C1070F">
              <w:rPr>
                <w:b/>
                <w:bCs/>
              </w:rPr>
              <w:t>eserved</w:t>
            </w:r>
          </w:p>
        </w:tc>
      </w:tr>
      <w:tr w:rsidR="00514959" w14:paraId="7954B416" w14:textId="77777777" w:rsidTr="00DE0066">
        <w:trPr>
          <w:jc w:val="center"/>
        </w:trPr>
        <w:tc>
          <w:tcPr>
            <w:tcW w:w="1948" w:type="dxa"/>
          </w:tcPr>
          <w:p w14:paraId="7E1D48DA" w14:textId="7444B67E" w:rsidR="00514959" w:rsidRDefault="00522AD4" w:rsidP="003851B3">
            <w:r>
              <w:t>23</w:t>
            </w:r>
          </w:p>
        </w:tc>
        <w:tc>
          <w:tcPr>
            <w:tcW w:w="2049" w:type="dxa"/>
          </w:tcPr>
          <w:p w14:paraId="4480C1B7" w14:textId="77777777" w:rsidR="00514959" w:rsidRDefault="00514959" w:rsidP="003851B3">
            <w:r>
              <w:t>BPSK with DCM</w:t>
            </w:r>
          </w:p>
        </w:tc>
        <w:tc>
          <w:tcPr>
            <w:tcW w:w="1810" w:type="dxa"/>
          </w:tcPr>
          <w:p w14:paraId="1A946053" w14:textId="77777777" w:rsidR="00514959" w:rsidRDefault="00514959" w:rsidP="003851B3">
            <w:r>
              <w:t>½</w:t>
            </w:r>
          </w:p>
        </w:tc>
        <w:tc>
          <w:tcPr>
            <w:tcW w:w="1985" w:type="dxa"/>
          </w:tcPr>
          <w:p w14:paraId="494017A2" w14:textId="77777777" w:rsidR="00514959" w:rsidRDefault="00514959" w:rsidP="003851B3">
            <w:r>
              <w:t>LDPC</w:t>
            </w:r>
          </w:p>
        </w:tc>
      </w:tr>
    </w:tbl>
    <w:p w14:paraId="02BE0104" w14:textId="492CA348" w:rsidR="008B4130" w:rsidRDefault="008B4130">
      <w:pPr>
        <w:rPr>
          <w:rFonts w:ascii="Arial" w:hAnsi="Arial"/>
          <w:sz w:val="36"/>
        </w:rPr>
      </w:pPr>
    </w:p>
    <w:p w14:paraId="1E2EEE2E" w14:textId="2ACC9DF4" w:rsidR="00383AC0" w:rsidRPr="00E71784" w:rsidRDefault="00383AC0" w:rsidP="00383AC0">
      <w:pPr>
        <w:pStyle w:val="Heading8"/>
      </w:pPr>
      <w:bookmarkStart w:id="120" w:name="_Toc103072220"/>
      <w:r w:rsidRPr="00E71784">
        <w:lastRenderedPageBreak/>
        <w:t xml:space="preserve">Annex </w:t>
      </w:r>
      <w:r>
        <w:t xml:space="preserve">C </w:t>
      </w:r>
      <w:r w:rsidRPr="00E71784">
        <w:rPr>
          <w:color w:val="000000"/>
        </w:rPr>
        <w:t>(</w:t>
      </w:r>
      <w:r>
        <w:rPr>
          <w:color w:val="000000"/>
        </w:rPr>
        <w:t>normative)</w:t>
      </w:r>
      <w:r w:rsidRPr="00E71784">
        <w:t>:</w:t>
      </w:r>
      <w:r w:rsidRPr="00E71784">
        <w:br/>
      </w:r>
      <w:r>
        <w:t xml:space="preserve">AliID reliability </w:t>
      </w:r>
      <w:r w:rsidR="00FF5DB2">
        <w:t>indicator</w:t>
      </w:r>
      <w:r>
        <w:t xml:space="preserve"> for LTE-V2X</w:t>
      </w:r>
      <w:r w:rsidR="00E80112">
        <w:t xml:space="preserve"> Rel14 and Rel15</w:t>
      </w:r>
      <w:bookmarkEnd w:id="120"/>
    </w:p>
    <w:p w14:paraId="0829C7F3" w14:textId="77777777" w:rsidR="00383AC0" w:rsidRPr="006B282E" w:rsidRDefault="00383AC0">
      <w:pPr>
        <w:rPr>
          <w:lang w:val="en-US"/>
        </w:rPr>
      </w:pPr>
    </w:p>
    <w:p w14:paraId="48D0CC4D" w14:textId="24A3B223" w:rsidR="005E5A90" w:rsidRDefault="005E5A90" w:rsidP="005E5A90">
      <w:pPr>
        <w:pStyle w:val="Caption"/>
        <w:jc w:val="center"/>
      </w:pPr>
      <w:r>
        <w:t xml:space="preserve">Table </w:t>
      </w:r>
      <w:r w:rsidR="00186828">
        <w:fldChar w:fldCharType="begin"/>
      </w:r>
      <w:r w:rsidR="00186828">
        <w:instrText xml:space="preserve"> SEQ Table \* ARABIC </w:instrText>
      </w:r>
      <w:r w:rsidR="00186828">
        <w:fldChar w:fldCharType="separate"/>
      </w:r>
      <w:r>
        <w:rPr>
          <w:noProof/>
        </w:rPr>
        <w:t>3</w:t>
      </w:r>
      <w:r w:rsidR="00186828">
        <w:rPr>
          <w:noProof/>
        </w:rPr>
        <w:fldChar w:fldCharType="end"/>
      </w:r>
      <w:r>
        <w:t>: MCS for LTE-V2X</w:t>
      </w:r>
      <w:r w:rsidR="003F7C0E">
        <w:t xml:space="preserve"> </w:t>
      </w:r>
      <w:r w:rsidR="003F7C0E">
        <w:fldChar w:fldCharType="begin"/>
      </w:r>
      <w:r w:rsidR="003F7C0E">
        <w:instrText xml:space="preserve"> REF REF_TS136213_LTE_V2X \h </w:instrText>
      </w:r>
      <w:r w:rsidR="003F7C0E">
        <w:fldChar w:fldCharType="separate"/>
      </w:r>
      <w:r w:rsidR="003F7C0E" w:rsidRPr="00E71784">
        <w:t>[i.</w:t>
      </w:r>
      <w:r w:rsidR="003F7C0E">
        <w:t>4</w:t>
      </w:r>
      <w:r w:rsidR="003F7C0E" w:rsidRPr="00E71784">
        <w:t>]</w:t>
      </w:r>
      <w:r w:rsidR="003F7C0E">
        <w:fldChar w:fldCharType="end"/>
      </w:r>
    </w:p>
    <w:tbl>
      <w:tblPr>
        <w:tblStyle w:val="TableGrid"/>
        <w:tblW w:w="9629" w:type="dxa"/>
        <w:tblLook w:val="04A0" w:firstRow="1" w:lastRow="0" w:firstColumn="1" w:lastColumn="0" w:noHBand="0" w:noVBand="1"/>
      </w:tblPr>
      <w:tblGrid>
        <w:gridCol w:w="2161"/>
        <w:gridCol w:w="1710"/>
        <w:gridCol w:w="1858"/>
        <w:gridCol w:w="1783"/>
        <w:gridCol w:w="2117"/>
      </w:tblGrid>
      <w:tr w:rsidR="00EC52A2" w14:paraId="613A1DD0" w14:textId="000735AB" w:rsidTr="003F7C0E">
        <w:tc>
          <w:tcPr>
            <w:tcW w:w="2161" w:type="dxa"/>
          </w:tcPr>
          <w:p w14:paraId="0D3A8C8E" w14:textId="3F750275" w:rsidR="00EC52A2" w:rsidRPr="006B282E" w:rsidRDefault="00EC52A2" w:rsidP="00EC52A2">
            <w:pPr>
              <w:jc w:val="center"/>
              <w:rPr>
                <w:rFonts w:ascii="Arial" w:hAnsi="Arial"/>
                <w:b/>
                <w:sz w:val="18"/>
                <w:lang w:val="en-US"/>
              </w:rPr>
            </w:pPr>
            <w:proofErr w:type="spellStart"/>
            <w:r w:rsidRPr="006B282E">
              <w:rPr>
                <w:rFonts w:ascii="Arial" w:hAnsi="Arial"/>
                <w:b/>
                <w:sz w:val="18"/>
                <w:lang w:val="en-US"/>
              </w:rPr>
              <w:t>RID_Nr</w:t>
            </w:r>
            <w:proofErr w:type="spellEnd"/>
          </w:p>
          <w:p w14:paraId="1A2ECA40" w14:textId="77777777" w:rsidR="00EC52A2" w:rsidRPr="006B282E" w:rsidRDefault="00EC52A2" w:rsidP="00EC52A2">
            <w:pPr>
              <w:jc w:val="center"/>
              <w:rPr>
                <w:rFonts w:ascii="Arial" w:hAnsi="Arial"/>
                <w:b/>
                <w:sz w:val="18"/>
                <w:lang w:val="en-US"/>
              </w:rPr>
            </w:pPr>
            <w:r w:rsidRPr="006B282E">
              <w:rPr>
                <w:rFonts w:ascii="Arial" w:hAnsi="Arial"/>
                <w:b/>
                <w:sz w:val="18"/>
                <w:lang w:val="en-US"/>
              </w:rPr>
              <w:t>(</w:t>
            </w:r>
            <w:proofErr w:type="gramStart"/>
            <w:r w:rsidRPr="006B282E">
              <w:rPr>
                <w:rFonts w:ascii="Arial" w:hAnsi="Arial"/>
                <w:b/>
                <w:sz w:val="18"/>
                <w:lang w:val="en-US"/>
              </w:rPr>
              <w:t>figure</w:t>
            </w:r>
            <w:proofErr w:type="gramEnd"/>
            <w:r w:rsidRPr="006B282E">
              <w:rPr>
                <w:rFonts w:ascii="Arial" w:hAnsi="Arial"/>
                <w:b/>
                <w:sz w:val="18"/>
                <w:lang w:val="en-US"/>
              </w:rPr>
              <w:t xml:space="preserve"> 3 and 4 of AliID)</w:t>
            </w:r>
          </w:p>
        </w:tc>
        <w:tc>
          <w:tcPr>
            <w:tcW w:w="1710" w:type="dxa"/>
            <w:vAlign w:val="center"/>
          </w:tcPr>
          <w:p w14:paraId="7EDB7CC9" w14:textId="0EFF2C89" w:rsidR="00EC52A2" w:rsidRPr="00185FC6" w:rsidRDefault="00EC52A2" w:rsidP="00EC52A2">
            <w:pPr>
              <w:jc w:val="center"/>
              <w:rPr>
                <w:rFonts w:ascii="Arial" w:hAnsi="Arial"/>
                <w:b/>
                <w:bCs/>
                <w:sz w:val="18"/>
                <w:lang w:eastAsia="en-GB"/>
              </w:rPr>
            </w:pPr>
            <w:r w:rsidRPr="00185FC6">
              <w:rPr>
                <w:rFonts w:ascii="Arial" w:hAnsi="Arial"/>
                <w:b/>
                <w:bCs/>
                <w:sz w:val="18"/>
                <w:lang w:eastAsia="en-GB"/>
              </w:rPr>
              <w:t>MCS Index</w:t>
            </w:r>
            <w:r w:rsidRPr="00185FC6">
              <w:rPr>
                <w:rFonts w:ascii="Arial" w:hAnsi="Arial"/>
                <w:b/>
                <w:bCs/>
                <w:sz w:val="18"/>
                <w:lang w:eastAsia="en-GB"/>
              </w:rPr>
              <w:br/>
            </w:r>
            <w:r w:rsidRPr="00185FC6">
              <w:rPr>
                <w:rFonts w:ascii="Arial" w:hAnsi="Arial"/>
                <w:b/>
                <w:noProof/>
                <w:position w:val="-10"/>
                <w:sz w:val="18"/>
                <w:lang w:eastAsia="en-GB"/>
              </w:rPr>
              <w:drawing>
                <wp:inline distT="0" distB="0" distL="0" distR="0" wp14:anchorId="6E5C47E0" wp14:editId="653E60D9">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1858" w:type="dxa"/>
            <w:vAlign w:val="center"/>
          </w:tcPr>
          <w:p w14:paraId="2FA29340" w14:textId="73957673" w:rsidR="00EC52A2" w:rsidRDefault="00EC52A2" w:rsidP="00EC52A2">
            <w:pPr>
              <w:jc w:val="center"/>
              <w:rPr>
                <w:rFonts w:ascii="Arial" w:hAnsi="Arial"/>
                <w:b/>
                <w:sz w:val="18"/>
              </w:rPr>
            </w:pPr>
            <w:r w:rsidRPr="00185FC6">
              <w:rPr>
                <w:rFonts w:ascii="Arial" w:hAnsi="Arial"/>
                <w:b/>
                <w:bCs/>
                <w:sz w:val="18"/>
                <w:lang w:eastAsia="en-GB"/>
              </w:rPr>
              <w:t>Modulation Order</w:t>
            </w:r>
            <w:r w:rsidRPr="00185FC6">
              <w:rPr>
                <w:rFonts w:ascii="Arial" w:hAnsi="Arial"/>
                <w:b/>
                <w:bCs/>
                <w:sz w:val="18"/>
                <w:lang w:eastAsia="en-GB"/>
              </w:rPr>
              <w:br/>
            </w:r>
            <w:r w:rsidRPr="00185FC6">
              <w:rPr>
                <w:rFonts w:ascii="Arial" w:hAnsi="Arial"/>
                <w:b/>
                <w:bCs/>
                <w:noProof/>
                <w:position w:val="-10"/>
                <w:sz w:val="18"/>
                <w:lang w:eastAsia="en-GB"/>
              </w:rPr>
              <w:drawing>
                <wp:inline distT="0" distB="0" distL="0" distR="0" wp14:anchorId="088843FA" wp14:editId="6EA47D8C">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1783" w:type="dxa"/>
            <w:vAlign w:val="center"/>
          </w:tcPr>
          <w:p w14:paraId="0AF7C596" w14:textId="48BD614B" w:rsidR="00EC52A2" w:rsidRDefault="00EC52A2" w:rsidP="00EC52A2">
            <w:pPr>
              <w:jc w:val="center"/>
              <w:rPr>
                <w:rFonts w:ascii="Arial" w:hAnsi="Arial"/>
                <w:b/>
                <w:sz w:val="18"/>
              </w:rPr>
            </w:pPr>
            <w:r w:rsidRPr="00185FC6">
              <w:rPr>
                <w:rFonts w:ascii="Arial" w:hAnsi="Arial"/>
                <w:b/>
                <w:bCs/>
                <w:sz w:val="18"/>
                <w:lang w:eastAsia="en-GB"/>
              </w:rPr>
              <w:t>TBS Index</w:t>
            </w:r>
            <w:r w:rsidRPr="00185FC6">
              <w:rPr>
                <w:rFonts w:ascii="Arial" w:hAnsi="Arial"/>
                <w:b/>
                <w:bCs/>
                <w:sz w:val="18"/>
                <w:lang w:eastAsia="en-GB"/>
              </w:rPr>
              <w:br/>
            </w:r>
            <w:r w:rsidRPr="00185FC6">
              <w:rPr>
                <w:rFonts w:ascii="Arial" w:hAnsi="Arial"/>
                <w:b/>
                <w:noProof/>
                <w:position w:val="-10"/>
                <w:sz w:val="18"/>
                <w:lang w:eastAsia="en-GB"/>
              </w:rPr>
              <w:drawing>
                <wp:inline distT="0" distB="0" distL="0" distR="0" wp14:anchorId="244A670C" wp14:editId="555FEC68">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2117" w:type="dxa"/>
            <w:vAlign w:val="center"/>
          </w:tcPr>
          <w:p w14:paraId="5E63C99B" w14:textId="5BFD42B2" w:rsidR="00EC52A2" w:rsidRDefault="00EC52A2" w:rsidP="00EC52A2">
            <w:pPr>
              <w:jc w:val="center"/>
              <w:rPr>
                <w:rFonts w:ascii="Arial" w:hAnsi="Arial"/>
                <w:b/>
                <w:sz w:val="18"/>
              </w:rPr>
            </w:pPr>
            <w:r w:rsidRPr="00185FC6">
              <w:rPr>
                <w:rFonts w:ascii="Arial" w:hAnsi="Arial"/>
                <w:b/>
                <w:bCs/>
                <w:sz w:val="18"/>
                <w:lang w:eastAsia="en-GB"/>
              </w:rPr>
              <w:t>Redundancy Version</w:t>
            </w:r>
            <w:r w:rsidRPr="00185FC6">
              <w:rPr>
                <w:rFonts w:ascii="Arial" w:hAnsi="Arial"/>
                <w:b/>
                <w:bCs/>
                <w:sz w:val="18"/>
                <w:lang w:eastAsia="en-GB"/>
              </w:rPr>
              <w:br/>
            </w:r>
            <w:r w:rsidRPr="00185FC6">
              <w:rPr>
                <w:rFonts w:ascii="Arial" w:hAnsi="Arial"/>
                <w:b/>
                <w:i/>
                <w:sz w:val="18"/>
                <w:lang w:eastAsia="en-GB"/>
              </w:rPr>
              <w:t>rv</w:t>
            </w:r>
            <w:r w:rsidRPr="00185FC6">
              <w:rPr>
                <w:rFonts w:ascii="Arial" w:hAnsi="Arial"/>
                <w:b/>
                <w:i/>
                <w:sz w:val="18"/>
                <w:vertAlign w:val="subscript"/>
                <w:lang w:eastAsia="en-GB"/>
              </w:rPr>
              <w:t>idx</w:t>
            </w:r>
          </w:p>
        </w:tc>
      </w:tr>
      <w:tr w:rsidR="00EC52A2" w14:paraId="02313C5A" w14:textId="353A2F67" w:rsidTr="003F7C0E">
        <w:tc>
          <w:tcPr>
            <w:tcW w:w="2161" w:type="dxa"/>
          </w:tcPr>
          <w:p w14:paraId="0D96AE66" w14:textId="77777777" w:rsidR="00EC52A2" w:rsidRDefault="00EC52A2" w:rsidP="00EC52A2">
            <w:r>
              <w:t>00</w:t>
            </w:r>
          </w:p>
        </w:tc>
        <w:tc>
          <w:tcPr>
            <w:tcW w:w="1710" w:type="dxa"/>
            <w:vAlign w:val="center"/>
          </w:tcPr>
          <w:p w14:paraId="08A4822F" w14:textId="15CD6390" w:rsidR="00EC52A2" w:rsidRPr="00185FC6" w:rsidRDefault="00EC52A2" w:rsidP="00EC52A2">
            <w:pPr>
              <w:rPr>
                <w:rFonts w:ascii="Arial" w:hAnsi="Arial"/>
                <w:sz w:val="18"/>
                <w:lang w:eastAsia="en-GB"/>
              </w:rPr>
            </w:pPr>
            <w:r w:rsidRPr="00185FC6">
              <w:rPr>
                <w:rFonts w:ascii="Arial" w:hAnsi="Arial"/>
                <w:sz w:val="18"/>
                <w:lang w:eastAsia="en-GB"/>
              </w:rPr>
              <w:t>0</w:t>
            </w:r>
          </w:p>
        </w:tc>
        <w:tc>
          <w:tcPr>
            <w:tcW w:w="1858" w:type="dxa"/>
            <w:vAlign w:val="center"/>
          </w:tcPr>
          <w:p w14:paraId="14395212" w14:textId="1461C431" w:rsidR="00EC52A2" w:rsidRDefault="00EC52A2" w:rsidP="00EC52A2">
            <w:r w:rsidRPr="00185FC6">
              <w:rPr>
                <w:rFonts w:ascii="Arial" w:hAnsi="Arial"/>
                <w:sz w:val="18"/>
                <w:lang w:eastAsia="en-GB"/>
              </w:rPr>
              <w:t>2</w:t>
            </w:r>
          </w:p>
        </w:tc>
        <w:tc>
          <w:tcPr>
            <w:tcW w:w="1783" w:type="dxa"/>
            <w:vAlign w:val="center"/>
          </w:tcPr>
          <w:p w14:paraId="760E333C" w14:textId="4C28960A" w:rsidR="00EC52A2" w:rsidRDefault="00EC52A2" w:rsidP="00EC52A2">
            <w:r w:rsidRPr="00185FC6">
              <w:rPr>
                <w:rFonts w:ascii="Arial" w:hAnsi="Arial"/>
                <w:sz w:val="18"/>
                <w:lang w:eastAsia="en-GB"/>
              </w:rPr>
              <w:t>0</w:t>
            </w:r>
          </w:p>
        </w:tc>
        <w:tc>
          <w:tcPr>
            <w:tcW w:w="2117" w:type="dxa"/>
            <w:vAlign w:val="center"/>
          </w:tcPr>
          <w:p w14:paraId="19D07591" w14:textId="4C10CC28" w:rsidR="00EC52A2" w:rsidRDefault="00EC52A2" w:rsidP="00EC52A2">
            <w:r w:rsidRPr="00185FC6">
              <w:rPr>
                <w:rFonts w:ascii="Arial" w:hAnsi="Arial"/>
                <w:sz w:val="18"/>
                <w:lang w:eastAsia="en-GB"/>
              </w:rPr>
              <w:t>0</w:t>
            </w:r>
          </w:p>
        </w:tc>
      </w:tr>
      <w:tr w:rsidR="00EC52A2" w14:paraId="2B2CBF24" w14:textId="6D3AFD63" w:rsidTr="003F7C0E">
        <w:tc>
          <w:tcPr>
            <w:tcW w:w="2161" w:type="dxa"/>
          </w:tcPr>
          <w:p w14:paraId="35E50790" w14:textId="77777777" w:rsidR="00EC52A2" w:rsidRDefault="00EC52A2" w:rsidP="00EC52A2">
            <w:r>
              <w:t>01</w:t>
            </w:r>
          </w:p>
        </w:tc>
        <w:tc>
          <w:tcPr>
            <w:tcW w:w="1710" w:type="dxa"/>
            <w:vAlign w:val="center"/>
          </w:tcPr>
          <w:p w14:paraId="193EBB10" w14:textId="03713FB2" w:rsidR="00EC52A2" w:rsidRPr="00185FC6" w:rsidRDefault="00EC52A2" w:rsidP="00EC52A2">
            <w:pPr>
              <w:rPr>
                <w:rFonts w:ascii="Arial" w:hAnsi="Arial"/>
                <w:sz w:val="18"/>
                <w:lang w:eastAsia="en-GB"/>
              </w:rPr>
            </w:pPr>
            <w:r w:rsidRPr="00185FC6">
              <w:rPr>
                <w:rFonts w:ascii="Arial" w:hAnsi="Arial"/>
                <w:sz w:val="18"/>
                <w:lang w:eastAsia="en-GB"/>
              </w:rPr>
              <w:t>1</w:t>
            </w:r>
          </w:p>
        </w:tc>
        <w:tc>
          <w:tcPr>
            <w:tcW w:w="1858" w:type="dxa"/>
            <w:vAlign w:val="center"/>
          </w:tcPr>
          <w:p w14:paraId="0B17A445" w14:textId="57AE9EFD" w:rsidR="00EC52A2" w:rsidRDefault="00EC52A2" w:rsidP="00EC52A2">
            <w:r w:rsidRPr="00185FC6">
              <w:rPr>
                <w:rFonts w:ascii="Arial" w:hAnsi="Arial"/>
                <w:sz w:val="18"/>
                <w:lang w:eastAsia="en-GB"/>
              </w:rPr>
              <w:t>2</w:t>
            </w:r>
          </w:p>
        </w:tc>
        <w:tc>
          <w:tcPr>
            <w:tcW w:w="1783" w:type="dxa"/>
            <w:vAlign w:val="center"/>
          </w:tcPr>
          <w:p w14:paraId="2505B4B9" w14:textId="12E09A64" w:rsidR="00EC52A2" w:rsidRDefault="00EC52A2" w:rsidP="00EC52A2">
            <w:r w:rsidRPr="00185FC6">
              <w:rPr>
                <w:rFonts w:ascii="Arial" w:hAnsi="Arial"/>
                <w:sz w:val="18"/>
                <w:lang w:eastAsia="en-GB"/>
              </w:rPr>
              <w:t>1</w:t>
            </w:r>
          </w:p>
        </w:tc>
        <w:tc>
          <w:tcPr>
            <w:tcW w:w="2117" w:type="dxa"/>
            <w:vAlign w:val="center"/>
          </w:tcPr>
          <w:p w14:paraId="66F2E5E3" w14:textId="4D8FAA58" w:rsidR="00EC52A2" w:rsidRDefault="00EC52A2" w:rsidP="00EC52A2">
            <w:r w:rsidRPr="00185FC6">
              <w:rPr>
                <w:rFonts w:ascii="Arial" w:hAnsi="Arial"/>
                <w:sz w:val="18"/>
                <w:lang w:eastAsia="en-GB"/>
              </w:rPr>
              <w:t>0</w:t>
            </w:r>
          </w:p>
        </w:tc>
      </w:tr>
      <w:tr w:rsidR="00EC52A2" w14:paraId="05D95DF8" w14:textId="0F6A16A6" w:rsidTr="003F7C0E">
        <w:tc>
          <w:tcPr>
            <w:tcW w:w="2161" w:type="dxa"/>
          </w:tcPr>
          <w:p w14:paraId="6EADA1C4" w14:textId="77777777" w:rsidR="00EC52A2" w:rsidRDefault="00EC52A2" w:rsidP="00EC52A2">
            <w:r>
              <w:t>02</w:t>
            </w:r>
          </w:p>
        </w:tc>
        <w:tc>
          <w:tcPr>
            <w:tcW w:w="1710" w:type="dxa"/>
            <w:vAlign w:val="center"/>
          </w:tcPr>
          <w:p w14:paraId="56FE1502" w14:textId="2AA53282" w:rsidR="00EC52A2" w:rsidRPr="00185FC6" w:rsidRDefault="00EC52A2" w:rsidP="00EC52A2">
            <w:pPr>
              <w:rPr>
                <w:rFonts w:ascii="Arial" w:hAnsi="Arial"/>
                <w:sz w:val="18"/>
                <w:lang w:eastAsia="en-GB"/>
              </w:rPr>
            </w:pPr>
            <w:r w:rsidRPr="00185FC6">
              <w:rPr>
                <w:rFonts w:ascii="Arial" w:hAnsi="Arial"/>
                <w:sz w:val="18"/>
                <w:lang w:eastAsia="en-GB"/>
              </w:rPr>
              <w:t>2</w:t>
            </w:r>
          </w:p>
        </w:tc>
        <w:tc>
          <w:tcPr>
            <w:tcW w:w="1858" w:type="dxa"/>
            <w:vAlign w:val="center"/>
          </w:tcPr>
          <w:p w14:paraId="73F3A855" w14:textId="294CA7EF" w:rsidR="00EC52A2" w:rsidRDefault="00EC52A2" w:rsidP="00EC52A2">
            <w:r w:rsidRPr="00185FC6">
              <w:rPr>
                <w:rFonts w:ascii="Arial" w:hAnsi="Arial"/>
                <w:sz w:val="18"/>
                <w:lang w:eastAsia="en-GB"/>
              </w:rPr>
              <w:t>2</w:t>
            </w:r>
          </w:p>
        </w:tc>
        <w:tc>
          <w:tcPr>
            <w:tcW w:w="1783" w:type="dxa"/>
            <w:vAlign w:val="center"/>
          </w:tcPr>
          <w:p w14:paraId="658DB066" w14:textId="201CD527" w:rsidR="00EC52A2" w:rsidRDefault="00EC52A2" w:rsidP="00EC52A2">
            <w:r w:rsidRPr="00185FC6">
              <w:rPr>
                <w:rFonts w:ascii="Arial" w:hAnsi="Arial"/>
                <w:sz w:val="18"/>
                <w:lang w:eastAsia="en-GB"/>
              </w:rPr>
              <w:t>2</w:t>
            </w:r>
          </w:p>
        </w:tc>
        <w:tc>
          <w:tcPr>
            <w:tcW w:w="2117" w:type="dxa"/>
            <w:vAlign w:val="center"/>
          </w:tcPr>
          <w:p w14:paraId="07B52C13" w14:textId="0D2A0BBE" w:rsidR="00EC52A2" w:rsidRDefault="00EC52A2" w:rsidP="00EC52A2">
            <w:r w:rsidRPr="00185FC6">
              <w:rPr>
                <w:rFonts w:ascii="Arial" w:hAnsi="Arial"/>
                <w:sz w:val="18"/>
                <w:lang w:eastAsia="en-GB"/>
              </w:rPr>
              <w:t>0</w:t>
            </w:r>
          </w:p>
        </w:tc>
      </w:tr>
      <w:tr w:rsidR="00EC52A2" w14:paraId="40BE432D" w14:textId="4C688169" w:rsidTr="003F7C0E">
        <w:tc>
          <w:tcPr>
            <w:tcW w:w="2161" w:type="dxa"/>
          </w:tcPr>
          <w:p w14:paraId="7EF6A97D" w14:textId="77777777" w:rsidR="00EC52A2" w:rsidRDefault="00EC52A2" w:rsidP="00EC52A2">
            <w:r>
              <w:t>03</w:t>
            </w:r>
          </w:p>
        </w:tc>
        <w:tc>
          <w:tcPr>
            <w:tcW w:w="1710" w:type="dxa"/>
            <w:vAlign w:val="center"/>
          </w:tcPr>
          <w:p w14:paraId="712AF03B" w14:textId="1E8F6A76" w:rsidR="00EC52A2" w:rsidRPr="00185FC6" w:rsidRDefault="00EC52A2" w:rsidP="00EC52A2">
            <w:pPr>
              <w:rPr>
                <w:rFonts w:ascii="Arial" w:hAnsi="Arial"/>
                <w:sz w:val="18"/>
                <w:lang w:eastAsia="en-GB"/>
              </w:rPr>
            </w:pPr>
            <w:r w:rsidRPr="00185FC6">
              <w:rPr>
                <w:rFonts w:ascii="Arial" w:hAnsi="Arial"/>
                <w:sz w:val="18"/>
                <w:lang w:eastAsia="en-GB"/>
              </w:rPr>
              <w:t>3</w:t>
            </w:r>
          </w:p>
        </w:tc>
        <w:tc>
          <w:tcPr>
            <w:tcW w:w="1858" w:type="dxa"/>
            <w:vAlign w:val="center"/>
          </w:tcPr>
          <w:p w14:paraId="60396EF0" w14:textId="4FF22A4E" w:rsidR="00EC52A2" w:rsidRDefault="00EC52A2" w:rsidP="00EC52A2">
            <w:r w:rsidRPr="00185FC6">
              <w:rPr>
                <w:rFonts w:ascii="Arial" w:hAnsi="Arial"/>
                <w:sz w:val="18"/>
                <w:lang w:eastAsia="en-GB"/>
              </w:rPr>
              <w:t>2</w:t>
            </w:r>
          </w:p>
        </w:tc>
        <w:tc>
          <w:tcPr>
            <w:tcW w:w="1783" w:type="dxa"/>
            <w:vAlign w:val="center"/>
          </w:tcPr>
          <w:p w14:paraId="1661C635" w14:textId="2BB5D40D" w:rsidR="00EC52A2" w:rsidRDefault="00EC52A2" w:rsidP="00EC52A2">
            <w:r w:rsidRPr="00185FC6">
              <w:rPr>
                <w:rFonts w:ascii="Arial" w:hAnsi="Arial"/>
                <w:sz w:val="18"/>
                <w:lang w:eastAsia="en-GB"/>
              </w:rPr>
              <w:t>3</w:t>
            </w:r>
          </w:p>
        </w:tc>
        <w:tc>
          <w:tcPr>
            <w:tcW w:w="2117" w:type="dxa"/>
            <w:vAlign w:val="center"/>
          </w:tcPr>
          <w:p w14:paraId="3FFD8AA3" w14:textId="7994C6F8" w:rsidR="00EC52A2" w:rsidRDefault="00EC52A2" w:rsidP="00EC52A2">
            <w:r w:rsidRPr="00185FC6">
              <w:rPr>
                <w:rFonts w:ascii="Arial" w:hAnsi="Arial"/>
                <w:sz w:val="18"/>
                <w:lang w:eastAsia="en-GB"/>
              </w:rPr>
              <w:t>0</w:t>
            </w:r>
          </w:p>
        </w:tc>
      </w:tr>
      <w:tr w:rsidR="00EC52A2" w14:paraId="78C62D6D" w14:textId="7CBC6F92" w:rsidTr="003F7C0E">
        <w:tc>
          <w:tcPr>
            <w:tcW w:w="2161" w:type="dxa"/>
          </w:tcPr>
          <w:p w14:paraId="5E23E3B9" w14:textId="77777777" w:rsidR="00EC52A2" w:rsidRDefault="00EC52A2" w:rsidP="00EC52A2">
            <w:r>
              <w:t>04</w:t>
            </w:r>
          </w:p>
        </w:tc>
        <w:tc>
          <w:tcPr>
            <w:tcW w:w="1710" w:type="dxa"/>
            <w:vAlign w:val="center"/>
          </w:tcPr>
          <w:p w14:paraId="4E5D8488" w14:textId="7EF40469" w:rsidR="00EC52A2" w:rsidRPr="00185FC6" w:rsidRDefault="00EC52A2" w:rsidP="00EC52A2">
            <w:pPr>
              <w:rPr>
                <w:rFonts w:ascii="Arial" w:hAnsi="Arial"/>
                <w:sz w:val="18"/>
                <w:lang w:eastAsia="en-GB"/>
              </w:rPr>
            </w:pPr>
            <w:r w:rsidRPr="00185FC6">
              <w:rPr>
                <w:rFonts w:ascii="Arial" w:hAnsi="Arial"/>
                <w:sz w:val="18"/>
                <w:lang w:eastAsia="en-GB"/>
              </w:rPr>
              <w:t>4</w:t>
            </w:r>
          </w:p>
        </w:tc>
        <w:tc>
          <w:tcPr>
            <w:tcW w:w="1858" w:type="dxa"/>
            <w:vAlign w:val="center"/>
          </w:tcPr>
          <w:p w14:paraId="64112481" w14:textId="7A7F38F3" w:rsidR="00EC52A2" w:rsidRDefault="00EC52A2" w:rsidP="00EC52A2">
            <w:r w:rsidRPr="00185FC6">
              <w:rPr>
                <w:rFonts w:ascii="Arial" w:hAnsi="Arial"/>
                <w:sz w:val="18"/>
                <w:lang w:eastAsia="en-GB"/>
              </w:rPr>
              <w:t>2</w:t>
            </w:r>
          </w:p>
        </w:tc>
        <w:tc>
          <w:tcPr>
            <w:tcW w:w="1783" w:type="dxa"/>
            <w:vAlign w:val="center"/>
          </w:tcPr>
          <w:p w14:paraId="00B25B6F" w14:textId="71E1AC14" w:rsidR="00EC52A2" w:rsidRDefault="00EC52A2" w:rsidP="00EC52A2">
            <w:r w:rsidRPr="00185FC6">
              <w:rPr>
                <w:rFonts w:ascii="Arial" w:hAnsi="Arial"/>
                <w:sz w:val="18"/>
                <w:lang w:eastAsia="en-GB"/>
              </w:rPr>
              <w:t>4</w:t>
            </w:r>
          </w:p>
        </w:tc>
        <w:tc>
          <w:tcPr>
            <w:tcW w:w="2117" w:type="dxa"/>
            <w:vAlign w:val="center"/>
          </w:tcPr>
          <w:p w14:paraId="556A5A62" w14:textId="79937432" w:rsidR="00EC52A2" w:rsidRDefault="00EC52A2" w:rsidP="00EC52A2">
            <w:r w:rsidRPr="00185FC6">
              <w:rPr>
                <w:rFonts w:ascii="Arial" w:hAnsi="Arial"/>
                <w:sz w:val="18"/>
                <w:lang w:eastAsia="en-GB"/>
              </w:rPr>
              <w:t>0</w:t>
            </w:r>
          </w:p>
        </w:tc>
      </w:tr>
      <w:tr w:rsidR="00EC52A2" w14:paraId="6BADBA93" w14:textId="6C1A501F" w:rsidTr="003F7C0E">
        <w:tc>
          <w:tcPr>
            <w:tcW w:w="2161" w:type="dxa"/>
          </w:tcPr>
          <w:p w14:paraId="65C9A7C1" w14:textId="77777777" w:rsidR="00EC52A2" w:rsidRDefault="00EC52A2" w:rsidP="00EC52A2">
            <w:r>
              <w:t>05</w:t>
            </w:r>
          </w:p>
        </w:tc>
        <w:tc>
          <w:tcPr>
            <w:tcW w:w="1710" w:type="dxa"/>
            <w:vAlign w:val="center"/>
          </w:tcPr>
          <w:p w14:paraId="70D44C30" w14:textId="725A1E49" w:rsidR="00EC52A2" w:rsidRPr="00185FC6" w:rsidRDefault="00EC52A2" w:rsidP="00EC52A2">
            <w:pPr>
              <w:rPr>
                <w:rFonts w:ascii="Arial" w:hAnsi="Arial"/>
                <w:sz w:val="18"/>
                <w:lang w:eastAsia="en-GB"/>
              </w:rPr>
            </w:pPr>
            <w:r w:rsidRPr="00185FC6">
              <w:rPr>
                <w:rFonts w:ascii="Arial" w:hAnsi="Arial"/>
                <w:sz w:val="18"/>
                <w:lang w:eastAsia="en-GB"/>
              </w:rPr>
              <w:t>5</w:t>
            </w:r>
          </w:p>
        </w:tc>
        <w:tc>
          <w:tcPr>
            <w:tcW w:w="1858" w:type="dxa"/>
            <w:vAlign w:val="center"/>
          </w:tcPr>
          <w:p w14:paraId="4880977E" w14:textId="327D0C47" w:rsidR="00EC52A2" w:rsidRDefault="00EC52A2" w:rsidP="00EC52A2">
            <w:r w:rsidRPr="00185FC6">
              <w:rPr>
                <w:rFonts w:ascii="Arial" w:hAnsi="Arial"/>
                <w:sz w:val="18"/>
                <w:lang w:eastAsia="en-GB"/>
              </w:rPr>
              <w:t>2</w:t>
            </w:r>
          </w:p>
        </w:tc>
        <w:tc>
          <w:tcPr>
            <w:tcW w:w="1783" w:type="dxa"/>
            <w:vAlign w:val="center"/>
          </w:tcPr>
          <w:p w14:paraId="08409BB6" w14:textId="5AA7B683" w:rsidR="00EC52A2" w:rsidRDefault="00EC52A2" w:rsidP="00EC52A2">
            <w:r w:rsidRPr="00185FC6">
              <w:rPr>
                <w:rFonts w:ascii="Arial" w:hAnsi="Arial"/>
                <w:sz w:val="18"/>
                <w:lang w:eastAsia="en-GB"/>
              </w:rPr>
              <w:t>5</w:t>
            </w:r>
          </w:p>
        </w:tc>
        <w:tc>
          <w:tcPr>
            <w:tcW w:w="2117" w:type="dxa"/>
            <w:vAlign w:val="center"/>
          </w:tcPr>
          <w:p w14:paraId="31A24DEA" w14:textId="6F11B4ED" w:rsidR="00EC52A2" w:rsidRDefault="00EC52A2" w:rsidP="00EC52A2">
            <w:r w:rsidRPr="00185FC6">
              <w:rPr>
                <w:rFonts w:ascii="Arial" w:hAnsi="Arial"/>
                <w:sz w:val="18"/>
                <w:lang w:eastAsia="en-GB"/>
              </w:rPr>
              <w:t>0</w:t>
            </w:r>
          </w:p>
        </w:tc>
      </w:tr>
      <w:tr w:rsidR="00EC52A2" w14:paraId="57580062" w14:textId="3A93D7B6" w:rsidTr="003F7C0E">
        <w:tc>
          <w:tcPr>
            <w:tcW w:w="2161" w:type="dxa"/>
          </w:tcPr>
          <w:p w14:paraId="02DB9AF5" w14:textId="77777777" w:rsidR="00EC52A2" w:rsidRDefault="00EC52A2" w:rsidP="00EC52A2">
            <w:r>
              <w:t>06</w:t>
            </w:r>
          </w:p>
        </w:tc>
        <w:tc>
          <w:tcPr>
            <w:tcW w:w="1710" w:type="dxa"/>
            <w:vAlign w:val="center"/>
          </w:tcPr>
          <w:p w14:paraId="76566C4A" w14:textId="0648D753"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858" w:type="dxa"/>
            <w:vAlign w:val="center"/>
          </w:tcPr>
          <w:p w14:paraId="54C72274" w14:textId="59402DC8" w:rsidR="00EC52A2" w:rsidRDefault="00EC52A2" w:rsidP="00EC52A2">
            <w:r w:rsidRPr="00185FC6">
              <w:rPr>
                <w:rFonts w:ascii="Arial" w:hAnsi="Arial"/>
                <w:sz w:val="18"/>
                <w:lang w:eastAsia="en-GB"/>
              </w:rPr>
              <w:t>2</w:t>
            </w:r>
          </w:p>
        </w:tc>
        <w:tc>
          <w:tcPr>
            <w:tcW w:w="1783" w:type="dxa"/>
            <w:vAlign w:val="center"/>
          </w:tcPr>
          <w:p w14:paraId="7681A4F6" w14:textId="3EF00831" w:rsidR="00EC52A2" w:rsidRDefault="00EC52A2" w:rsidP="00EC52A2">
            <w:r w:rsidRPr="00185FC6">
              <w:rPr>
                <w:rFonts w:ascii="Arial" w:hAnsi="Arial"/>
                <w:sz w:val="18"/>
                <w:lang w:eastAsia="en-GB"/>
              </w:rPr>
              <w:t>6</w:t>
            </w:r>
          </w:p>
        </w:tc>
        <w:tc>
          <w:tcPr>
            <w:tcW w:w="2117" w:type="dxa"/>
            <w:vAlign w:val="center"/>
          </w:tcPr>
          <w:p w14:paraId="66A275FD" w14:textId="1977050A" w:rsidR="00EC52A2" w:rsidRDefault="00EC52A2" w:rsidP="00EC52A2">
            <w:r w:rsidRPr="00185FC6">
              <w:rPr>
                <w:rFonts w:ascii="Arial" w:hAnsi="Arial"/>
                <w:sz w:val="18"/>
                <w:lang w:eastAsia="en-GB"/>
              </w:rPr>
              <w:t>0</w:t>
            </w:r>
          </w:p>
        </w:tc>
      </w:tr>
      <w:tr w:rsidR="00EC52A2" w14:paraId="05C9EA81" w14:textId="0195583C" w:rsidTr="003F7C0E">
        <w:tc>
          <w:tcPr>
            <w:tcW w:w="2161" w:type="dxa"/>
          </w:tcPr>
          <w:p w14:paraId="661385B1" w14:textId="77777777" w:rsidR="00EC52A2" w:rsidRDefault="00EC52A2" w:rsidP="00EC52A2">
            <w:r>
              <w:t>07</w:t>
            </w:r>
          </w:p>
        </w:tc>
        <w:tc>
          <w:tcPr>
            <w:tcW w:w="1710" w:type="dxa"/>
            <w:vAlign w:val="center"/>
          </w:tcPr>
          <w:p w14:paraId="5080F3F2" w14:textId="337947EC" w:rsidR="00EC52A2" w:rsidRPr="00185FC6" w:rsidRDefault="00EC52A2" w:rsidP="00EC52A2">
            <w:pPr>
              <w:rPr>
                <w:rFonts w:ascii="Arial" w:hAnsi="Arial"/>
                <w:sz w:val="18"/>
                <w:lang w:eastAsia="en-GB"/>
              </w:rPr>
            </w:pPr>
            <w:r w:rsidRPr="00185FC6">
              <w:rPr>
                <w:rFonts w:ascii="Arial" w:hAnsi="Arial"/>
                <w:sz w:val="18"/>
                <w:lang w:eastAsia="en-GB"/>
              </w:rPr>
              <w:t>7</w:t>
            </w:r>
          </w:p>
        </w:tc>
        <w:tc>
          <w:tcPr>
            <w:tcW w:w="1858" w:type="dxa"/>
            <w:vAlign w:val="center"/>
          </w:tcPr>
          <w:p w14:paraId="5966A9CC" w14:textId="5DA1825C" w:rsidR="00EC52A2" w:rsidRDefault="00EC52A2" w:rsidP="00EC52A2">
            <w:r w:rsidRPr="00185FC6">
              <w:rPr>
                <w:rFonts w:ascii="Arial" w:hAnsi="Arial"/>
                <w:sz w:val="18"/>
                <w:lang w:eastAsia="en-GB"/>
              </w:rPr>
              <w:t>2</w:t>
            </w:r>
          </w:p>
        </w:tc>
        <w:tc>
          <w:tcPr>
            <w:tcW w:w="1783" w:type="dxa"/>
            <w:vAlign w:val="center"/>
          </w:tcPr>
          <w:p w14:paraId="528CD332" w14:textId="21FE02B6" w:rsidR="00EC52A2" w:rsidRDefault="00EC52A2" w:rsidP="00EC52A2">
            <w:r w:rsidRPr="00185FC6">
              <w:rPr>
                <w:rFonts w:ascii="Arial" w:hAnsi="Arial"/>
                <w:sz w:val="18"/>
                <w:lang w:eastAsia="en-GB"/>
              </w:rPr>
              <w:t>7</w:t>
            </w:r>
          </w:p>
        </w:tc>
        <w:tc>
          <w:tcPr>
            <w:tcW w:w="2117" w:type="dxa"/>
            <w:vAlign w:val="center"/>
          </w:tcPr>
          <w:p w14:paraId="7F8F1388" w14:textId="28BAB40B" w:rsidR="00EC52A2" w:rsidRDefault="00EC52A2" w:rsidP="00EC52A2">
            <w:r w:rsidRPr="00185FC6">
              <w:rPr>
                <w:rFonts w:ascii="Arial" w:hAnsi="Arial"/>
                <w:sz w:val="18"/>
                <w:lang w:eastAsia="en-GB"/>
              </w:rPr>
              <w:t>0</w:t>
            </w:r>
          </w:p>
        </w:tc>
      </w:tr>
      <w:tr w:rsidR="00EC52A2" w14:paraId="43F658D3" w14:textId="2EED379A" w:rsidTr="003F7C0E">
        <w:tc>
          <w:tcPr>
            <w:tcW w:w="2161" w:type="dxa"/>
          </w:tcPr>
          <w:p w14:paraId="2E361D4C" w14:textId="77777777" w:rsidR="00EC52A2" w:rsidRDefault="00EC52A2" w:rsidP="00EC52A2">
            <w:r>
              <w:t>08</w:t>
            </w:r>
          </w:p>
        </w:tc>
        <w:tc>
          <w:tcPr>
            <w:tcW w:w="1710" w:type="dxa"/>
            <w:vAlign w:val="center"/>
          </w:tcPr>
          <w:p w14:paraId="7B8216F4" w14:textId="4EC8E820" w:rsidR="00EC52A2" w:rsidRPr="00185FC6" w:rsidRDefault="00EC52A2" w:rsidP="00EC52A2">
            <w:pPr>
              <w:rPr>
                <w:rFonts w:ascii="Arial" w:hAnsi="Arial"/>
                <w:sz w:val="18"/>
                <w:lang w:eastAsia="en-GB"/>
              </w:rPr>
            </w:pPr>
            <w:r w:rsidRPr="00185FC6">
              <w:rPr>
                <w:rFonts w:ascii="Arial" w:hAnsi="Arial"/>
                <w:sz w:val="18"/>
                <w:lang w:eastAsia="en-GB"/>
              </w:rPr>
              <w:t>8</w:t>
            </w:r>
          </w:p>
        </w:tc>
        <w:tc>
          <w:tcPr>
            <w:tcW w:w="1858" w:type="dxa"/>
            <w:vAlign w:val="center"/>
          </w:tcPr>
          <w:p w14:paraId="5D7AD7B3" w14:textId="2A14DE9B" w:rsidR="00EC52A2" w:rsidRDefault="00EC52A2" w:rsidP="00EC52A2">
            <w:r w:rsidRPr="00185FC6">
              <w:rPr>
                <w:rFonts w:ascii="Arial" w:hAnsi="Arial"/>
                <w:sz w:val="18"/>
                <w:lang w:eastAsia="en-GB"/>
              </w:rPr>
              <w:t>2</w:t>
            </w:r>
          </w:p>
        </w:tc>
        <w:tc>
          <w:tcPr>
            <w:tcW w:w="1783" w:type="dxa"/>
            <w:vAlign w:val="center"/>
          </w:tcPr>
          <w:p w14:paraId="4CB1D62D" w14:textId="33114290" w:rsidR="00EC52A2" w:rsidRDefault="00EC52A2" w:rsidP="00EC52A2">
            <w:r w:rsidRPr="00185FC6">
              <w:rPr>
                <w:rFonts w:ascii="Arial" w:hAnsi="Arial"/>
                <w:sz w:val="18"/>
                <w:lang w:eastAsia="en-GB"/>
              </w:rPr>
              <w:t>8</w:t>
            </w:r>
          </w:p>
        </w:tc>
        <w:tc>
          <w:tcPr>
            <w:tcW w:w="2117" w:type="dxa"/>
            <w:vAlign w:val="center"/>
          </w:tcPr>
          <w:p w14:paraId="5D72689E" w14:textId="38335EC9" w:rsidR="00EC52A2" w:rsidRDefault="00EC52A2" w:rsidP="00EC52A2">
            <w:r w:rsidRPr="00185FC6">
              <w:rPr>
                <w:rFonts w:ascii="Arial" w:hAnsi="Arial"/>
                <w:sz w:val="18"/>
                <w:lang w:eastAsia="en-GB"/>
              </w:rPr>
              <w:t>0</w:t>
            </w:r>
          </w:p>
        </w:tc>
      </w:tr>
      <w:tr w:rsidR="00EC52A2" w14:paraId="4D077D9D" w14:textId="0924614D" w:rsidTr="003F7C0E">
        <w:tc>
          <w:tcPr>
            <w:tcW w:w="2161" w:type="dxa"/>
          </w:tcPr>
          <w:p w14:paraId="5CBA5EA8" w14:textId="77777777" w:rsidR="00EC52A2" w:rsidRDefault="00EC52A2" w:rsidP="00EC52A2">
            <w:r>
              <w:t>09</w:t>
            </w:r>
          </w:p>
        </w:tc>
        <w:tc>
          <w:tcPr>
            <w:tcW w:w="1710" w:type="dxa"/>
            <w:vAlign w:val="center"/>
          </w:tcPr>
          <w:p w14:paraId="46993313" w14:textId="0C7DE0BB" w:rsidR="00EC52A2" w:rsidRPr="00185FC6" w:rsidRDefault="00EC52A2" w:rsidP="00EC52A2">
            <w:pPr>
              <w:rPr>
                <w:rFonts w:ascii="Arial" w:hAnsi="Arial"/>
                <w:sz w:val="18"/>
                <w:lang w:eastAsia="en-GB"/>
              </w:rPr>
            </w:pPr>
            <w:r w:rsidRPr="00185FC6">
              <w:rPr>
                <w:rFonts w:ascii="Arial" w:hAnsi="Arial"/>
                <w:sz w:val="18"/>
                <w:lang w:eastAsia="en-GB"/>
              </w:rPr>
              <w:t>9</w:t>
            </w:r>
          </w:p>
        </w:tc>
        <w:tc>
          <w:tcPr>
            <w:tcW w:w="1858" w:type="dxa"/>
            <w:vAlign w:val="center"/>
          </w:tcPr>
          <w:p w14:paraId="53B569AA" w14:textId="6129F221" w:rsidR="00EC52A2" w:rsidRDefault="00EC52A2" w:rsidP="00EC52A2">
            <w:r w:rsidRPr="00185FC6">
              <w:rPr>
                <w:rFonts w:ascii="Arial" w:hAnsi="Arial"/>
                <w:sz w:val="18"/>
                <w:lang w:eastAsia="en-GB"/>
              </w:rPr>
              <w:t>2</w:t>
            </w:r>
          </w:p>
        </w:tc>
        <w:tc>
          <w:tcPr>
            <w:tcW w:w="1783" w:type="dxa"/>
            <w:vAlign w:val="center"/>
          </w:tcPr>
          <w:p w14:paraId="71A37C6A" w14:textId="09CD6A2A" w:rsidR="00EC52A2" w:rsidRDefault="00EC52A2" w:rsidP="00EC52A2">
            <w:r w:rsidRPr="00185FC6">
              <w:rPr>
                <w:rFonts w:ascii="Arial" w:hAnsi="Arial"/>
                <w:sz w:val="18"/>
                <w:lang w:eastAsia="en-GB"/>
              </w:rPr>
              <w:t>9</w:t>
            </w:r>
          </w:p>
        </w:tc>
        <w:tc>
          <w:tcPr>
            <w:tcW w:w="2117" w:type="dxa"/>
            <w:vAlign w:val="center"/>
          </w:tcPr>
          <w:p w14:paraId="27E8F0A9" w14:textId="286E9305" w:rsidR="00EC52A2" w:rsidRDefault="00EC52A2" w:rsidP="00EC52A2">
            <w:r w:rsidRPr="00185FC6">
              <w:rPr>
                <w:rFonts w:ascii="Arial" w:hAnsi="Arial"/>
                <w:sz w:val="18"/>
                <w:lang w:eastAsia="en-GB"/>
              </w:rPr>
              <w:t>0</w:t>
            </w:r>
          </w:p>
        </w:tc>
      </w:tr>
      <w:tr w:rsidR="00EC52A2" w14:paraId="0E98B936" w14:textId="2E654A81" w:rsidTr="003F7C0E">
        <w:tc>
          <w:tcPr>
            <w:tcW w:w="2161" w:type="dxa"/>
          </w:tcPr>
          <w:p w14:paraId="336AD7D0" w14:textId="77777777" w:rsidR="00EC52A2" w:rsidRDefault="00EC52A2" w:rsidP="00EC52A2">
            <w:r>
              <w:t>10</w:t>
            </w:r>
          </w:p>
        </w:tc>
        <w:tc>
          <w:tcPr>
            <w:tcW w:w="1710" w:type="dxa"/>
            <w:vAlign w:val="center"/>
          </w:tcPr>
          <w:p w14:paraId="5BC88DB8" w14:textId="542315E3" w:rsidR="00EC52A2" w:rsidRPr="00185FC6" w:rsidRDefault="00EC52A2" w:rsidP="00EC52A2">
            <w:pPr>
              <w:rPr>
                <w:rFonts w:ascii="Arial" w:hAnsi="Arial"/>
                <w:sz w:val="18"/>
                <w:lang w:eastAsia="en-GB"/>
              </w:rPr>
            </w:pPr>
            <w:r w:rsidRPr="00185FC6">
              <w:rPr>
                <w:rFonts w:ascii="Arial" w:hAnsi="Arial"/>
                <w:sz w:val="18"/>
                <w:lang w:eastAsia="en-GB"/>
              </w:rPr>
              <w:t>10</w:t>
            </w:r>
          </w:p>
        </w:tc>
        <w:tc>
          <w:tcPr>
            <w:tcW w:w="1858" w:type="dxa"/>
            <w:vAlign w:val="center"/>
          </w:tcPr>
          <w:p w14:paraId="7EE7F8CC" w14:textId="66807F1D" w:rsidR="00EC52A2" w:rsidRDefault="00EC52A2" w:rsidP="00EC52A2">
            <w:r w:rsidRPr="00185FC6">
              <w:rPr>
                <w:rFonts w:ascii="Arial" w:hAnsi="Arial"/>
                <w:sz w:val="18"/>
                <w:lang w:eastAsia="en-GB"/>
              </w:rPr>
              <w:t>2</w:t>
            </w:r>
          </w:p>
        </w:tc>
        <w:tc>
          <w:tcPr>
            <w:tcW w:w="1783" w:type="dxa"/>
            <w:vAlign w:val="center"/>
          </w:tcPr>
          <w:p w14:paraId="2440A452" w14:textId="7D0359CD" w:rsidR="00EC52A2" w:rsidRDefault="00EC52A2" w:rsidP="00EC52A2">
            <w:r w:rsidRPr="00185FC6">
              <w:rPr>
                <w:rFonts w:ascii="Arial" w:hAnsi="Arial"/>
                <w:sz w:val="18"/>
                <w:lang w:eastAsia="en-GB"/>
              </w:rPr>
              <w:t>10</w:t>
            </w:r>
          </w:p>
        </w:tc>
        <w:tc>
          <w:tcPr>
            <w:tcW w:w="2117" w:type="dxa"/>
            <w:vAlign w:val="center"/>
          </w:tcPr>
          <w:p w14:paraId="5EEC9B27" w14:textId="049910C0" w:rsidR="00EC52A2" w:rsidRDefault="00EC52A2" w:rsidP="00EC52A2">
            <w:r w:rsidRPr="00185FC6">
              <w:rPr>
                <w:rFonts w:ascii="Arial" w:hAnsi="Arial"/>
                <w:sz w:val="18"/>
                <w:lang w:eastAsia="en-GB"/>
              </w:rPr>
              <w:t>0</w:t>
            </w:r>
          </w:p>
        </w:tc>
      </w:tr>
      <w:tr w:rsidR="00EC52A2" w14:paraId="3372777A" w14:textId="36091E4E" w:rsidTr="003F7C0E">
        <w:tc>
          <w:tcPr>
            <w:tcW w:w="2161" w:type="dxa"/>
          </w:tcPr>
          <w:p w14:paraId="1405F5FB" w14:textId="77777777" w:rsidR="00EC52A2" w:rsidRDefault="00EC52A2" w:rsidP="00EC52A2">
            <w:r>
              <w:t>11</w:t>
            </w:r>
          </w:p>
        </w:tc>
        <w:tc>
          <w:tcPr>
            <w:tcW w:w="1710" w:type="dxa"/>
            <w:vAlign w:val="center"/>
          </w:tcPr>
          <w:p w14:paraId="4CC4385E" w14:textId="610B88E5" w:rsidR="00EC52A2" w:rsidRPr="00185FC6" w:rsidRDefault="00EC52A2" w:rsidP="00EC52A2">
            <w:pPr>
              <w:rPr>
                <w:rFonts w:ascii="Arial" w:hAnsi="Arial"/>
                <w:sz w:val="18"/>
                <w:lang w:eastAsia="en-GB"/>
              </w:rPr>
            </w:pPr>
            <w:r w:rsidRPr="00185FC6">
              <w:rPr>
                <w:rFonts w:ascii="Arial" w:hAnsi="Arial"/>
                <w:sz w:val="18"/>
                <w:lang w:eastAsia="en-GB"/>
              </w:rPr>
              <w:t>11</w:t>
            </w:r>
          </w:p>
        </w:tc>
        <w:tc>
          <w:tcPr>
            <w:tcW w:w="1858" w:type="dxa"/>
            <w:vAlign w:val="center"/>
          </w:tcPr>
          <w:p w14:paraId="16DC68D6" w14:textId="1ABFEF45" w:rsidR="00EC52A2" w:rsidRDefault="00EC52A2" w:rsidP="00EC52A2">
            <w:r w:rsidRPr="00185FC6">
              <w:rPr>
                <w:rFonts w:ascii="Arial" w:hAnsi="Arial"/>
                <w:sz w:val="18"/>
                <w:lang w:eastAsia="en-GB"/>
              </w:rPr>
              <w:t>4</w:t>
            </w:r>
          </w:p>
        </w:tc>
        <w:tc>
          <w:tcPr>
            <w:tcW w:w="1783" w:type="dxa"/>
            <w:vAlign w:val="center"/>
          </w:tcPr>
          <w:p w14:paraId="20AE8CB2" w14:textId="2F72F839" w:rsidR="00EC52A2" w:rsidRDefault="00EC52A2" w:rsidP="00EC52A2">
            <w:r w:rsidRPr="00185FC6">
              <w:rPr>
                <w:rFonts w:ascii="Arial" w:hAnsi="Arial"/>
                <w:sz w:val="18"/>
                <w:lang w:eastAsia="en-GB"/>
              </w:rPr>
              <w:t>10</w:t>
            </w:r>
          </w:p>
        </w:tc>
        <w:tc>
          <w:tcPr>
            <w:tcW w:w="2117" w:type="dxa"/>
            <w:vAlign w:val="center"/>
          </w:tcPr>
          <w:p w14:paraId="63584FEB" w14:textId="68A98071" w:rsidR="00EC52A2" w:rsidRDefault="00EC52A2" w:rsidP="00EC52A2">
            <w:r w:rsidRPr="00185FC6">
              <w:rPr>
                <w:rFonts w:ascii="Arial" w:hAnsi="Arial"/>
                <w:sz w:val="18"/>
                <w:lang w:eastAsia="en-GB"/>
              </w:rPr>
              <w:t>0</w:t>
            </w:r>
          </w:p>
        </w:tc>
      </w:tr>
      <w:tr w:rsidR="00EC52A2" w14:paraId="0739CC38" w14:textId="4DFEE09B" w:rsidTr="003F7C0E">
        <w:tc>
          <w:tcPr>
            <w:tcW w:w="2161" w:type="dxa"/>
          </w:tcPr>
          <w:p w14:paraId="495E62DB" w14:textId="77777777" w:rsidR="00EC52A2" w:rsidRDefault="00EC52A2" w:rsidP="00EC52A2">
            <w:r>
              <w:t>12</w:t>
            </w:r>
          </w:p>
        </w:tc>
        <w:tc>
          <w:tcPr>
            <w:tcW w:w="1710" w:type="dxa"/>
            <w:vAlign w:val="center"/>
          </w:tcPr>
          <w:p w14:paraId="5D84961A" w14:textId="128F9475" w:rsidR="00EC52A2" w:rsidRPr="00185FC6" w:rsidRDefault="00EC52A2" w:rsidP="00EC52A2">
            <w:pPr>
              <w:rPr>
                <w:rFonts w:ascii="Arial" w:hAnsi="Arial"/>
                <w:sz w:val="18"/>
                <w:lang w:eastAsia="en-GB"/>
              </w:rPr>
            </w:pPr>
            <w:r w:rsidRPr="00185FC6">
              <w:rPr>
                <w:rFonts w:ascii="Arial" w:hAnsi="Arial"/>
                <w:sz w:val="18"/>
                <w:lang w:eastAsia="en-GB"/>
              </w:rPr>
              <w:t>12</w:t>
            </w:r>
          </w:p>
        </w:tc>
        <w:tc>
          <w:tcPr>
            <w:tcW w:w="1858" w:type="dxa"/>
            <w:vAlign w:val="center"/>
          </w:tcPr>
          <w:p w14:paraId="45FB8C46" w14:textId="643BA27E" w:rsidR="00EC52A2" w:rsidRDefault="00EC52A2" w:rsidP="00EC52A2">
            <w:r w:rsidRPr="00185FC6">
              <w:rPr>
                <w:rFonts w:ascii="Arial" w:hAnsi="Arial"/>
                <w:sz w:val="18"/>
                <w:lang w:eastAsia="en-GB"/>
              </w:rPr>
              <w:t>4</w:t>
            </w:r>
          </w:p>
        </w:tc>
        <w:tc>
          <w:tcPr>
            <w:tcW w:w="1783" w:type="dxa"/>
            <w:vAlign w:val="center"/>
          </w:tcPr>
          <w:p w14:paraId="5E413DD5" w14:textId="329C351D" w:rsidR="00EC52A2" w:rsidRDefault="00EC52A2" w:rsidP="00EC52A2">
            <w:r w:rsidRPr="00185FC6">
              <w:rPr>
                <w:rFonts w:ascii="Arial" w:hAnsi="Arial"/>
                <w:sz w:val="18"/>
                <w:lang w:eastAsia="en-GB"/>
              </w:rPr>
              <w:t>11</w:t>
            </w:r>
          </w:p>
        </w:tc>
        <w:tc>
          <w:tcPr>
            <w:tcW w:w="2117" w:type="dxa"/>
            <w:vAlign w:val="center"/>
          </w:tcPr>
          <w:p w14:paraId="07EDFD82" w14:textId="2DAE54E1" w:rsidR="00EC52A2" w:rsidRDefault="00EC52A2" w:rsidP="00EC52A2">
            <w:r w:rsidRPr="00185FC6">
              <w:rPr>
                <w:rFonts w:ascii="Arial" w:hAnsi="Arial"/>
                <w:sz w:val="18"/>
                <w:lang w:eastAsia="en-GB"/>
              </w:rPr>
              <w:t>0</w:t>
            </w:r>
          </w:p>
        </w:tc>
      </w:tr>
      <w:tr w:rsidR="00EC52A2" w14:paraId="2E45DDE7" w14:textId="502311A2" w:rsidTr="003F7C0E">
        <w:tc>
          <w:tcPr>
            <w:tcW w:w="2161" w:type="dxa"/>
          </w:tcPr>
          <w:p w14:paraId="4F5C2CDA" w14:textId="77777777" w:rsidR="00EC52A2" w:rsidRDefault="00EC52A2" w:rsidP="00EC52A2">
            <w:r>
              <w:t>13</w:t>
            </w:r>
          </w:p>
        </w:tc>
        <w:tc>
          <w:tcPr>
            <w:tcW w:w="1710" w:type="dxa"/>
            <w:vAlign w:val="center"/>
          </w:tcPr>
          <w:p w14:paraId="25ACB336" w14:textId="293F091F" w:rsidR="00EC52A2" w:rsidRPr="00185FC6" w:rsidRDefault="00EC52A2" w:rsidP="00EC52A2">
            <w:pPr>
              <w:rPr>
                <w:rFonts w:ascii="Arial" w:hAnsi="Arial"/>
                <w:sz w:val="18"/>
                <w:lang w:eastAsia="en-GB"/>
              </w:rPr>
            </w:pPr>
            <w:r w:rsidRPr="00185FC6">
              <w:rPr>
                <w:rFonts w:ascii="Arial" w:hAnsi="Arial"/>
                <w:sz w:val="18"/>
                <w:lang w:eastAsia="en-GB"/>
              </w:rPr>
              <w:t>13</w:t>
            </w:r>
          </w:p>
        </w:tc>
        <w:tc>
          <w:tcPr>
            <w:tcW w:w="1858" w:type="dxa"/>
            <w:vAlign w:val="center"/>
          </w:tcPr>
          <w:p w14:paraId="6C685089" w14:textId="457FDB30" w:rsidR="00EC52A2" w:rsidRDefault="00EC52A2" w:rsidP="00EC52A2">
            <w:r w:rsidRPr="00185FC6">
              <w:rPr>
                <w:rFonts w:ascii="Arial" w:hAnsi="Arial"/>
                <w:sz w:val="18"/>
                <w:lang w:eastAsia="en-GB"/>
              </w:rPr>
              <w:t>4</w:t>
            </w:r>
          </w:p>
        </w:tc>
        <w:tc>
          <w:tcPr>
            <w:tcW w:w="1783" w:type="dxa"/>
            <w:vAlign w:val="center"/>
          </w:tcPr>
          <w:p w14:paraId="78E68C0E" w14:textId="21A8A9C0" w:rsidR="00EC52A2" w:rsidRDefault="00EC52A2" w:rsidP="00EC52A2">
            <w:r w:rsidRPr="00185FC6">
              <w:rPr>
                <w:rFonts w:ascii="Arial" w:hAnsi="Arial"/>
                <w:sz w:val="18"/>
                <w:lang w:eastAsia="en-GB"/>
              </w:rPr>
              <w:t>12</w:t>
            </w:r>
          </w:p>
        </w:tc>
        <w:tc>
          <w:tcPr>
            <w:tcW w:w="2117" w:type="dxa"/>
            <w:vAlign w:val="center"/>
          </w:tcPr>
          <w:p w14:paraId="3F97F1B1" w14:textId="5E84F9F3" w:rsidR="00EC52A2" w:rsidRDefault="00EC52A2" w:rsidP="00EC52A2">
            <w:r w:rsidRPr="00185FC6">
              <w:rPr>
                <w:rFonts w:ascii="Arial" w:hAnsi="Arial"/>
                <w:sz w:val="18"/>
                <w:lang w:eastAsia="en-GB"/>
              </w:rPr>
              <w:t>0</w:t>
            </w:r>
          </w:p>
        </w:tc>
      </w:tr>
      <w:tr w:rsidR="00EC52A2" w14:paraId="47FB4CE8" w14:textId="431FEFD6" w:rsidTr="003F7C0E">
        <w:tc>
          <w:tcPr>
            <w:tcW w:w="2161" w:type="dxa"/>
          </w:tcPr>
          <w:p w14:paraId="495EB7FD" w14:textId="77777777" w:rsidR="00EC52A2" w:rsidRDefault="00EC52A2" w:rsidP="00EC52A2">
            <w:r>
              <w:t>14</w:t>
            </w:r>
          </w:p>
        </w:tc>
        <w:tc>
          <w:tcPr>
            <w:tcW w:w="1710" w:type="dxa"/>
            <w:vAlign w:val="center"/>
          </w:tcPr>
          <w:p w14:paraId="2D3A0975" w14:textId="724DC213" w:rsidR="00EC52A2" w:rsidRPr="00185FC6" w:rsidRDefault="00EC52A2" w:rsidP="00EC52A2">
            <w:pPr>
              <w:rPr>
                <w:rFonts w:ascii="Arial" w:hAnsi="Arial"/>
                <w:sz w:val="18"/>
                <w:lang w:eastAsia="en-GB"/>
              </w:rPr>
            </w:pPr>
            <w:r w:rsidRPr="00185FC6">
              <w:rPr>
                <w:rFonts w:ascii="Arial" w:hAnsi="Arial"/>
                <w:sz w:val="18"/>
                <w:lang w:eastAsia="en-GB"/>
              </w:rPr>
              <w:t>14</w:t>
            </w:r>
          </w:p>
        </w:tc>
        <w:tc>
          <w:tcPr>
            <w:tcW w:w="1858" w:type="dxa"/>
            <w:vAlign w:val="center"/>
          </w:tcPr>
          <w:p w14:paraId="3B40CB18" w14:textId="43FCBF85" w:rsidR="00EC52A2" w:rsidRDefault="00EC52A2" w:rsidP="00EC52A2">
            <w:r w:rsidRPr="00185FC6">
              <w:rPr>
                <w:rFonts w:ascii="Arial" w:hAnsi="Arial"/>
                <w:sz w:val="18"/>
                <w:lang w:eastAsia="en-GB"/>
              </w:rPr>
              <w:t>4</w:t>
            </w:r>
          </w:p>
        </w:tc>
        <w:tc>
          <w:tcPr>
            <w:tcW w:w="1783" w:type="dxa"/>
            <w:vAlign w:val="center"/>
          </w:tcPr>
          <w:p w14:paraId="3FBC3634" w14:textId="7542E5F5" w:rsidR="00EC52A2" w:rsidRDefault="00EC52A2" w:rsidP="00EC52A2">
            <w:r w:rsidRPr="00185FC6">
              <w:rPr>
                <w:rFonts w:ascii="Arial" w:hAnsi="Arial"/>
                <w:sz w:val="18"/>
                <w:lang w:eastAsia="en-GB"/>
              </w:rPr>
              <w:t>13</w:t>
            </w:r>
          </w:p>
        </w:tc>
        <w:tc>
          <w:tcPr>
            <w:tcW w:w="2117" w:type="dxa"/>
            <w:vAlign w:val="center"/>
          </w:tcPr>
          <w:p w14:paraId="3278449B" w14:textId="227CCDC2" w:rsidR="00EC52A2" w:rsidRDefault="00EC52A2" w:rsidP="00EC52A2">
            <w:r w:rsidRPr="00185FC6">
              <w:rPr>
                <w:rFonts w:ascii="Arial" w:hAnsi="Arial"/>
                <w:sz w:val="18"/>
                <w:lang w:eastAsia="en-GB"/>
              </w:rPr>
              <w:t>0</w:t>
            </w:r>
          </w:p>
        </w:tc>
      </w:tr>
      <w:tr w:rsidR="00EC52A2" w14:paraId="6C372FC7" w14:textId="4AECAE5F" w:rsidTr="003F7C0E">
        <w:tc>
          <w:tcPr>
            <w:tcW w:w="2161" w:type="dxa"/>
          </w:tcPr>
          <w:p w14:paraId="0EC24C8E" w14:textId="77777777" w:rsidR="00EC52A2" w:rsidRDefault="00EC52A2" w:rsidP="00EC52A2">
            <w:r>
              <w:t>15</w:t>
            </w:r>
          </w:p>
        </w:tc>
        <w:tc>
          <w:tcPr>
            <w:tcW w:w="1710" w:type="dxa"/>
            <w:vAlign w:val="center"/>
          </w:tcPr>
          <w:p w14:paraId="0608D922" w14:textId="2C1B4E9C" w:rsidR="00EC52A2" w:rsidRPr="00185FC6" w:rsidRDefault="00EC52A2" w:rsidP="00EC52A2">
            <w:pPr>
              <w:rPr>
                <w:rFonts w:ascii="Arial" w:hAnsi="Arial"/>
                <w:sz w:val="18"/>
                <w:lang w:eastAsia="en-GB"/>
              </w:rPr>
            </w:pPr>
            <w:r w:rsidRPr="00185FC6">
              <w:rPr>
                <w:rFonts w:ascii="Arial" w:hAnsi="Arial"/>
                <w:sz w:val="18"/>
                <w:lang w:eastAsia="en-GB"/>
              </w:rPr>
              <w:t>15</w:t>
            </w:r>
          </w:p>
        </w:tc>
        <w:tc>
          <w:tcPr>
            <w:tcW w:w="1858" w:type="dxa"/>
            <w:vAlign w:val="center"/>
          </w:tcPr>
          <w:p w14:paraId="74EA57F6" w14:textId="4EF27146" w:rsidR="00EC52A2" w:rsidRDefault="00EC52A2" w:rsidP="00EC52A2">
            <w:r w:rsidRPr="00185FC6">
              <w:rPr>
                <w:rFonts w:ascii="Arial" w:hAnsi="Arial"/>
                <w:sz w:val="18"/>
                <w:lang w:eastAsia="en-GB"/>
              </w:rPr>
              <w:t>4</w:t>
            </w:r>
          </w:p>
        </w:tc>
        <w:tc>
          <w:tcPr>
            <w:tcW w:w="1783" w:type="dxa"/>
            <w:vAlign w:val="center"/>
          </w:tcPr>
          <w:p w14:paraId="5D3D7652" w14:textId="5ACEBBD3" w:rsidR="00EC52A2" w:rsidRDefault="00EC52A2" w:rsidP="00EC52A2">
            <w:r w:rsidRPr="00185FC6">
              <w:rPr>
                <w:rFonts w:ascii="Arial" w:hAnsi="Arial"/>
                <w:sz w:val="18"/>
                <w:lang w:eastAsia="en-GB"/>
              </w:rPr>
              <w:t>14</w:t>
            </w:r>
          </w:p>
        </w:tc>
        <w:tc>
          <w:tcPr>
            <w:tcW w:w="2117" w:type="dxa"/>
            <w:vAlign w:val="center"/>
          </w:tcPr>
          <w:p w14:paraId="19F10EAB" w14:textId="480868D7" w:rsidR="00EC52A2" w:rsidRDefault="00EC52A2" w:rsidP="00EC52A2">
            <w:r w:rsidRPr="00185FC6">
              <w:rPr>
                <w:rFonts w:ascii="Arial" w:hAnsi="Arial"/>
                <w:sz w:val="18"/>
                <w:lang w:eastAsia="en-GB"/>
              </w:rPr>
              <w:t>0</w:t>
            </w:r>
          </w:p>
        </w:tc>
      </w:tr>
      <w:tr w:rsidR="00EC52A2" w14:paraId="28429AC4" w14:textId="4FCC78A8" w:rsidTr="003F7C0E">
        <w:tc>
          <w:tcPr>
            <w:tcW w:w="2161" w:type="dxa"/>
          </w:tcPr>
          <w:p w14:paraId="1C30D2B1" w14:textId="77777777" w:rsidR="00EC52A2" w:rsidRDefault="00EC52A2" w:rsidP="00EC52A2">
            <w:r>
              <w:t>16</w:t>
            </w:r>
          </w:p>
        </w:tc>
        <w:tc>
          <w:tcPr>
            <w:tcW w:w="1710" w:type="dxa"/>
            <w:vAlign w:val="center"/>
          </w:tcPr>
          <w:p w14:paraId="40967A91" w14:textId="2EA38C51" w:rsidR="00EC52A2" w:rsidRPr="00185FC6" w:rsidRDefault="00EC52A2" w:rsidP="00EC52A2">
            <w:pPr>
              <w:rPr>
                <w:rFonts w:ascii="Arial" w:hAnsi="Arial"/>
                <w:sz w:val="18"/>
                <w:lang w:eastAsia="en-GB"/>
              </w:rPr>
            </w:pPr>
            <w:r w:rsidRPr="00185FC6">
              <w:rPr>
                <w:rFonts w:ascii="Arial" w:hAnsi="Arial"/>
                <w:sz w:val="18"/>
                <w:lang w:eastAsia="en-GB"/>
              </w:rPr>
              <w:t>16</w:t>
            </w:r>
          </w:p>
        </w:tc>
        <w:tc>
          <w:tcPr>
            <w:tcW w:w="1858" w:type="dxa"/>
            <w:vAlign w:val="center"/>
          </w:tcPr>
          <w:p w14:paraId="723DAA42" w14:textId="30945023" w:rsidR="00EC52A2" w:rsidRDefault="00EC52A2" w:rsidP="00EC52A2">
            <w:r w:rsidRPr="00185FC6">
              <w:rPr>
                <w:rFonts w:ascii="Arial" w:hAnsi="Arial"/>
                <w:sz w:val="18"/>
                <w:lang w:eastAsia="en-GB"/>
              </w:rPr>
              <w:t>4</w:t>
            </w:r>
          </w:p>
        </w:tc>
        <w:tc>
          <w:tcPr>
            <w:tcW w:w="1783" w:type="dxa"/>
            <w:vAlign w:val="center"/>
          </w:tcPr>
          <w:p w14:paraId="42B98F07" w14:textId="06CB46D7" w:rsidR="00EC52A2" w:rsidRDefault="00EC52A2" w:rsidP="00EC52A2">
            <w:r w:rsidRPr="00185FC6">
              <w:rPr>
                <w:rFonts w:ascii="Arial" w:hAnsi="Arial"/>
                <w:sz w:val="18"/>
                <w:lang w:eastAsia="en-GB"/>
              </w:rPr>
              <w:t>15</w:t>
            </w:r>
          </w:p>
        </w:tc>
        <w:tc>
          <w:tcPr>
            <w:tcW w:w="2117" w:type="dxa"/>
            <w:vAlign w:val="center"/>
          </w:tcPr>
          <w:p w14:paraId="63B0CC7E" w14:textId="3F6954B6" w:rsidR="00EC52A2" w:rsidRDefault="00EC52A2" w:rsidP="00EC52A2">
            <w:r w:rsidRPr="00185FC6">
              <w:rPr>
                <w:rFonts w:ascii="Arial" w:hAnsi="Arial"/>
                <w:sz w:val="18"/>
                <w:lang w:eastAsia="en-GB"/>
              </w:rPr>
              <w:t>0</w:t>
            </w:r>
          </w:p>
        </w:tc>
      </w:tr>
      <w:tr w:rsidR="00EC52A2" w14:paraId="1475505D" w14:textId="10A1EC85" w:rsidTr="003F7C0E">
        <w:tc>
          <w:tcPr>
            <w:tcW w:w="2161" w:type="dxa"/>
          </w:tcPr>
          <w:p w14:paraId="1E381611" w14:textId="77777777" w:rsidR="00EC52A2" w:rsidRDefault="00EC52A2" w:rsidP="00EC52A2">
            <w:r>
              <w:t>17</w:t>
            </w:r>
          </w:p>
        </w:tc>
        <w:tc>
          <w:tcPr>
            <w:tcW w:w="1710" w:type="dxa"/>
            <w:vAlign w:val="center"/>
          </w:tcPr>
          <w:p w14:paraId="6E1699A8" w14:textId="534ACA81" w:rsidR="00EC52A2" w:rsidRPr="00185FC6" w:rsidRDefault="00EC52A2" w:rsidP="00EC52A2">
            <w:pPr>
              <w:rPr>
                <w:rFonts w:ascii="Arial" w:hAnsi="Arial"/>
                <w:sz w:val="18"/>
                <w:lang w:eastAsia="en-GB"/>
              </w:rPr>
            </w:pPr>
            <w:r w:rsidRPr="00185FC6">
              <w:rPr>
                <w:rFonts w:ascii="Arial" w:hAnsi="Arial"/>
                <w:sz w:val="18"/>
                <w:lang w:eastAsia="en-GB"/>
              </w:rPr>
              <w:t>17</w:t>
            </w:r>
          </w:p>
        </w:tc>
        <w:tc>
          <w:tcPr>
            <w:tcW w:w="1858" w:type="dxa"/>
            <w:vAlign w:val="center"/>
          </w:tcPr>
          <w:p w14:paraId="2EFB6FA0" w14:textId="745D1A88" w:rsidR="00EC52A2" w:rsidRDefault="00EC52A2" w:rsidP="00EC52A2">
            <w:r w:rsidRPr="00185FC6">
              <w:rPr>
                <w:rFonts w:ascii="Arial" w:hAnsi="Arial"/>
                <w:sz w:val="18"/>
                <w:lang w:eastAsia="en-GB"/>
              </w:rPr>
              <w:t>4</w:t>
            </w:r>
          </w:p>
        </w:tc>
        <w:tc>
          <w:tcPr>
            <w:tcW w:w="1783" w:type="dxa"/>
            <w:vAlign w:val="center"/>
          </w:tcPr>
          <w:p w14:paraId="7EF627A3" w14:textId="25F900F9" w:rsidR="00EC52A2" w:rsidRDefault="00EC52A2" w:rsidP="00EC52A2">
            <w:r w:rsidRPr="00185FC6">
              <w:rPr>
                <w:rFonts w:ascii="Arial" w:hAnsi="Arial"/>
                <w:sz w:val="18"/>
                <w:lang w:eastAsia="en-GB"/>
              </w:rPr>
              <w:t>16</w:t>
            </w:r>
          </w:p>
        </w:tc>
        <w:tc>
          <w:tcPr>
            <w:tcW w:w="2117" w:type="dxa"/>
            <w:vAlign w:val="center"/>
          </w:tcPr>
          <w:p w14:paraId="445B823D" w14:textId="5CA70654" w:rsidR="00EC52A2" w:rsidRDefault="00EC52A2" w:rsidP="00EC52A2">
            <w:r w:rsidRPr="00185FC6">
              <w:rPr>
                <w:rFonts w:ascii="Arial" w:hAnsi="Arial"/>
                <w:sz w:val="18"/>
                <w:lang w:eastAsia="en-GB"/>
              </w:rPr>
              <w:t>0</w:t>
            </w:r>
          </w:p>
        </w:tc>
      </w:tr>
      <w:tr w:rsidR="00EC52A2" w14:paraId="13B1A5D3" w14:textId="05A038E7" w:rsidTr="003F7C0E">
        <w:tc>
          <w:tcPr>
            <w:tcW w:w="2161" w:type="dxa"/>
          </w:tcPr>
          <w:p w14:paraId="7398B462" w14:textId="77777777" w:rsidR="00EC52A2" w:rsidRDefault="00EC52A2" w:rsidP="00EC52A2">
            <w:r>
              <w:t>18</w:t>
            </w:r>
          </w:p>
        </w:tc>
        <w:tc>
          <w:tcPr>
            <w:tcW w:w="1710" w:type="dxa"/>
            <w:vAlign w:val="center"/>
          </w:tcPr>
          <w:p w14:paraId="64CEB226" w14:textId="774790D9" w:rsidR="00EC52A2" w:rsidRPr="00185FC6" w:rsidRDefault="00EC52A2" w:rsidP="00EC52A2">
            <w:pPr>
              <w:rPr>
                <w:rFonts w:ascii="Arial" w:hAnsi="Arial"/>
                <w:sz w:val="18"/>
                <w:lang w:eastAsia="en-GB"/>
              </w:rPr>
            </w:pPr>
            <w:r w:rsidRPr="00185FC6">
              <w:rPr>
                <w:rFonts w:ascii="Arial" w:hAnsi="Arial"/>
                <w:sz w:val="18"/>
                <w:lang w:eastAsia="en-GB"/>
              </w:rPr>
              <w:t>18</w:t>
            </w:r>
          </w:p>
        </w:tc>
        <w:tc>
          <w:tcPr>
            <w:tcW w:w="1858" w:type="dxa"/>
            <w:vAlign w:val="center"/>
          </w:tcPr>
          <w:p w14:paraId="6EB3A81E" w14:textId="668640FE" w:rsidR="00EC52A2" w:rsidRDefault="00EC52A2" w:rsidP="00EC52A2">
            <w:r w:rsidRPr="00185FC6">
              <w:rPr>
                <w:rFonts w:ascii="Arial" w:hAnsi="Arial"/>
                <w:sz w:val="18"/>
                <w:lang w:eastAsia="en-GB"/>
              </w:rPr>
              <w:t>4</w:t>
            </w:r>
          </w:p>
        </w:tc>
        <w:tc>
          <w:tcPr>
            <w:tcW w:w="1783" w:type="dxa"/>
            <w:vAlign w:val="center"/>
          </w:tcPr>
          <w:p w14:paraId="7D457B8F" w14:textId="45FC5307" w:rsidR="00EC52A2" w:rsidRDefault="00EC52A2" w:rsidP="00EC52A2">
            <w:r w:rsidRPr="00185FC6">
              <w:rPr>
                <w:rFonts w:ascii="Arial" w:hAnsi="Arial"/>
                <w:sz w:val="18"/>
                <w:lang w:eastAsia="en-GB"/>
              </w:rPr>
              <w:t>17</w:t>
            </w:r>
          </w:p>
        </w:tc>
        <w:tc>
          <w:tcPr>
            <w:tcW w:w="2117" w:type="dxa"/>
            <w:vAlign w:val="center"/>
          </w:tcPr>
          <w:p w14:paraId="6DA2161B" w14:textId="7C0A0DC1" w:rsidR="00EC52A2" w:rsidRDefault="00EC52A2" w:rsidP="00EC52A2">
            <w:r w:rsidRPr="00185FC6">
              <w:rPr>
                <w:rFonts w:ascii="Arial" w:hAnsi="Arial"/>
                <w:sz w:val="18"/>
                <w:lang w:eastAsia="en-GB"/>
              </w:rPr>
              <w:t>0</w:t>
            </w:r>
          </w:p>
        </w:tc>
      </w:tr>
      <w:tr w:rsidR="00EC52A2" w14:paraId="46D023D0" w14:textId="7E36FF11" w:rsidTr="003F7C0E">
        <w:tc>
          <w:tcPr>
            <w:tcW w:w="2161" w:type="dxa"/>
          </w:tcPr>
          <w:p w14:paraId="213359E9" w14:textId="77777777" w:rsidR="00EC52A2" w:rsidRDefault="00EC52A2" w:rsidP="00EC52A2">
            <w:r>
              <w:t>19</w:t>
            </w:r>
          </w:p>
        </w:tc>
        <w:tc>
          <w:tcPr>
            <w:tcW w:w="1710" w:type="dxa"/>
            <w:vAlign w:val="center"/>
          </w:tcPr>
          <w:p w14:paraId="4467D0DD" w14:textId="0F8CDACF" w:rsidR="00EC52A2" w:rsidRPr="00185FC6" w:rsidRDefault="00EC52A2" w:rsidP="00EC52A2">
            <w:pPr>
              <w:rPr>
                <w:rFonts w:ascii="Arial" w:hAnsi="Arial"/>
                <w:sz w:val="18"/>
                <w:lang w:eastAsia="en-GB"/>
              </w:rPr>
            </w:pPr>
            <w:r w:rsidRPr="00185FC6">
              <w:rPr>
                <w:rFonts w:ascii="Arial" w:hAnsi="Arial"/>
                <w:sz w:val="18"/>
                <w:lang w:eastAsia="en-GB"/>
              </w:rPr>
              <w:t>19</w:t>
            </w:r>
          </w:p>
        </w:tc>
        <w:tc>
          <w:tcPr>
            <w:tcW w:w="1858" w:type="dxa"/>
            <w:vAlign w:val="center"/>
          </w:tcPr>
          <w:p w14:paraId="1EE439B8" w14:textId="6830C97D" w:rsidR="00EC52A2" w:rsidRDefault="00EC52A2" w:rsidP="00EC52A2">
            <w:r w:rsidRPr="00185FC6">
              <w:rPr>
                <w:rFonts w:ascii="Arial" w:hAnsi="Arial"/>
                <w:sz w:val="18"/>
                <w:lang w:eastAsia="en-GB"/>
              </w:rPr>
              <w:t>4</w:t>
            </w:r>
          </w:p>
        </w:tc>
        <w:tc>
          <w:tcPr>
            <w:tcW w:w="1783" w:type="dxa"/>
            <w:vAlign w:val="center"/>
          </w:tcPr>
          <w:p w14:paraId="34871C24" w14:textId="33187A59" w:rsidR="00EC52A2" w:rsidRDefault="00EC52A2" w:rsidP="00EC52A2">
            <w:r w:rsidRPr="00185FC6">
              <w:rPr>
                <w:rFonts w:ascii="Arial" w:hAnsi="Arial"/>
                <w:sz w:val="18"/>
                <w:lang w:eastAsia="en-GB"/>
              </w:rPr>
              <w:t>18</w:t>
            </w:r>
          </w:p>
        </w:tc>
        <w:tc>
          <w:tcPr>
            <w:tcW w:w="2117" w:type="dxa"/>
            <w:vAlign w:val="center"/>
          </w:tcPr>
          <w:p w14:paraId="3E4F51D1" w14:textId="4D1A7F66" w:rsidR="00EC52A2" w:rsidRDefault="00EC52A2" w:rsidP="00EC52A2">
            <w:r w:rsidRPr="00185FC6">
              <w:rPr>
                <w:rFonts w:ascii="Arial" w:hAnsi="Arial"/>
                <w:sz w:val="18"/>
                <w:lang w:eastAsia="en-GB"/>
              </w:rPr>
              <w:t>0</w:t>
            </w:r>
          </w:p>
        </w:tc>
      </w:tr>
      <w:tr w:rsidR="00EC52A2" w14:paraId="7D2F844F" w14:textId="0402965F" w:rsidTr="003F7C0E">
        <w:tc>
          <w:tcPr>
            <w:tcW w:w="2161" w:type="dxa"/>
          </w:tcPr>
          <w:p w14:paraId="39FACA1D" w14:textId="77777777" w:rsidR="00EC52A2" w:rsidRDefault="00EC52A2" w:rsidP="00EC52A2">
            <w:r>
              <w:t>20</w:t>
            </w:r>
          </w:p>
        </w:tc>
        <w:tc>
          <w:tcPr>
            <w:tcW w:w="1710" w:type="dxa"/>
            <w:vAlign w:val="center"/>
          </w:tcPr>
          <w:p w14:paraId="59B7ED80" w14:textId="29B2E1FC" w:rsidR="00EC52A2" w:rsidRPr="00185FC6" w:rsidRDefault="00EC52A2" w:rsidP="00EC52A2">
            <w:pPr>
              <w:rPr>
                <w:rFonts w:ascii="Arial" w:hAnsi="Arial"/>
                <w:sz w:val="18"/>
                <w:lang w:eastAsia="en-GB"/>
              </w:rPr>
            </w:pPr>
            <w:r w:rsidRPr="00185FC6">
              <w:rPr>
                <w:rFonts w:ascii="Arial" w:hAnsi="Arial"/>
                <w:sz w:val="18"/>
                <w:lang w:eastAsia="en-GB"/>
              </w:rPr>
              <w:t>20</w:t>
            </w:r>
          </w:p>
        </w:tc>
        <w:tc>
          <w:tcPr>
            <w:tcW w:w="1858" w:type="dxa"/>
            <w:vAlign w:val="center"/>
          </w:tcPr>
          <w:p w14:paraId="724F6D03" w14:textId="73964A6C" w:rsidR="00EC52A2" w:rsidRDefault="00EC52A2" w:rsidP="00EC52A2">
            <w:r w:rsidRPr="00185FC6">
              <w:rPr>
                <w:rFonts w:ascii="Arial" w:hAnsi="Arial"/>
                <w:sz w:val="18"/>
                <w:lang w:eastAsia="en-GB"/>
              </w:rPr>
              <w:t>4</w:t>
            </w:r>
          </w:p>
        </w:tc>
        <w:tc>
          <w:tcPr>
            <w:tcW w:w="1783" w:type="dxa"/>
            <w:vAlign w:val="center"/>
          </w:tcPr>
          <w:p w14:paraId="6C15F643" w14:textId="7C65EF76" w:rsidR="00EC52A2" w:rsidRDefault="00EC52A2" w:rsidP="00EC52A2">
            <w:r w:rsidRPr="00185FC6">
              <w:rPr>
                <w:rFonts w:ascii="Arial" w:hAnsi="Arial"/>
                <w:sz w:val="18"/>
                <w:lang w:eastAsia="en-GB"/>
              </w:rPr>
              <w:t>19</w:t>
            </w:r>
          </w:p>
        </w:tc>
        <w:tc>
          <w:tcPr>
            <w:tcW w:w="2117" w:type="dxa"/>
            <w:vAlign w:val="center"/>
          </w:tcPr>
          <w:p w14:paraId="21955104" w14:textId="6DA08EF4" w:rsidR="00EC52A2" w:rsidRDefault="00EC52A2" w:rsidP="00EC52A2">
            <w:r w:rsidRPr="00185FC6">
              <w:rPr>
                <w:rFonts w:ascii="Arial" w:hAnsi="Arial"/>
                <w:sz w:val="18"/>
                <w:lang w:eastAsia="en-GB"/>
              </w:rPr>
              <w:t>0</w:t>
            </w:r>
          </w:p>
        </w:tc>
      </w:tr>
      <w:tr w:rsidR="00EC52A2" w14:paraId="24187C09" w14:textId="77777777" w:rsidTr="003F7C0E">
        <w:tc>
          <w:tcPr>
            <w:tcW w:w="2161" w:type="dxa"/>
            <w:vAlign w:val="center"/>
          </w:tcPr>
          <w:p w14:paraId="6357B325" w14:textId="7E3F1465" w:rsidR="00EC52A2" w:rsidRDefault="00EC52A2" w:rsidP="00EC52A2">
            <w:r w:rsidRPr="00185FC6">
              <w:rPr>
                <w:rFonts w:ascii="Arial" w:hAnsi="Arial"/>
                <w:sz w:val="18"/>
                <w:lang w:eastAsia="en-GB"/>
              </w:rPr>
              <w:t>21</w:t>
            </w:r>
          </w:p>
        </w:tc>
        <w:tc>
          <w:tcPr>
            <w:tcW w:w="1710" w:type="dxa"/>
            <w:vAlign w:val="center"/>
          </w:tcPr>
          <w:p w14:paraId="46968989" w14:textId="4E944F85" w:rsidR="00EC52A2" w:rsidRPr="00185FC6" w:rsidRDefault="00EC52A2" w:rsidP="00EC52A2">
            <w:pPr>
              <w:rPr>
                <w:rFonts w:ascii="Arial" w:hAnsi="Arial"/>
                <w:sz w:val="18"/>
                <w:lang w:eastAsia="en-GB"/>
              </w:rPr>
            </w:pPr>
            <w:r w:rsidRPr="00185FC6">
              <w:rPr>
                <w:rFonts w:ascii="Arial" w:hAnsi="Arial"/>
                <w:sz w:val="18"/>
                <w:lang w:eastAsia="en-GB"/>
              </w:rPr>
              <w:t>21</w:t>
            </w:r>
          </w:p>
        </w:tc>
        <w:tc>
          <w:tcPr>
            <w:tcW w:w="1858" w:type="dxa"/>
            <w:vAlign w:val="center"/>
          </w:tcPr>
          <w:p w14:paraId="368090D9" w14:textId="33A1BAE3"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7D4198B7" w14:textId="73EB07E4" w:rsidR="00EC52A2" w:rsidRPr="00185FC6" w:rsidRDefault="00EC52A2" w:rsidP="00EC52A2">
            <w:pPr>
              <w:rPr>
                <w:rFonts w:ascii="Arial" w:hAnsi="Arial"/>
                <w:sz w:val="18"/>
                <w:lang w:eastAsia="en-GB"/>
              </w:rPr>
            </w:pPr>
            <w:r w:rsidRPr="00185FC6">
              <w:rPr>
                <w:rFonts w:ascii="Arial" w:hAnsi="Arial"/>
                <w:sz w:val="18"/>
                <w:lang w:eastAsia="en-GB"/>
              </w:rPr>
              <w:t>19</w:t>
            </w:r>
          </w:p>
        </w:tc>
        <w:tc>
          <w:tcPr>
            <w:tcW w:w="2117" w:type="dxa"/>
            <w:vAlign w:val="center"/>
          </w:tcPr>
          <w:p w14:paraId="588C940C" w14:textId="1A9AB6DB"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668DDB9C" w14:textId="77777777" w:rsidTr="003F7C0E">
        <w:tc>
          <w:tcPr>
            <w:tcW w:w="2161" w:type="dxa"/>
            <w:vAlign w:val="center"/>
          </w:tcPr>
          <w:p w14:paraId="075AE920" w14:textId="69660B18" w:rsidR="00EC52A2" w:rsidRDefault="00EC52A2" w:rsidP="00EC52A2">
            <w:r w:rsidRPr="00185FC6">
              <w:rPr>
                <w:rFonts w:ascii="Arial" w:hAnsi="Arial"/>
                <w:sz w:val="18"/>
                <w:lang w:eastAsia="en-GB"/>
              </w:rPr>
              <w:t>22</w:t>
            </w:r>
          </w:p>
        </w:tc>
        <w:tc>
          <w:tcPr>
            <w:tcW w:w="1710" w:type="dxa"/>
            <w:vAlign w:val="center"/>
          </w:tcPr>
          <w:p w14:paraId="2F859FCD" w14:textId="2ABB8C64" w:rsidR="00EC52A2" w:rsidRPr="00185FC6" w:rsidRDefault="00EC52A2" w:rsidP="00EC52A2">
            <w:pPr>
              <w:rPr>
                <w:rFonts w:ascii="Arial" w:hAnsi="Arial"/>
                <w:sz w:val="18"/>
                <w:lang w:eastAsia="en-GB"/>
              </w:rPr>
            </w:pPr>
            <w:r w:rsidRPr="00185FC6">
              <w:rPr>
                <w:rFonts w:ascii="Arial" w:hAnsi="Arial"/>
                <w:sz w:val="18"/>
                <w:lang w:eastAsia="en-GB"/>
              </w:rPr>
              <w:t>22</w:t>
            </w:r>
          </w:p>
        </w:tc>
        <w:tc>
          <w:tcPr>
            <w:tcW w:w="1858" w:type="dxa"/>
            <w:vAlign w:val="center"/>
          </w:tcPr>
          <w:p w14:paraId="45AE169D" w14:textId="2793C42C"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42A66265" w14:textId="7DDB6DEA" w:rsidR="00EC52A2" w:rsidRPr="00185FC6" w:rsidRDefault="00EC52A2" w:rsidP="00EC52A2">
            <w:pPr>
              <w:rPr>
                <w:rFonts w:ascii="Arial" w:hAnsi="Arial"/>
                <w:sz w:val="18"/>
                <w:lang w:eastAsia="en-GB"/>
              </w:rPr>
            </w:pPr>
            <w:r w:rsidRPr="00185FC6">
              <w:rPr>
                <w:rFonts w:ascii="Arial" w:hAnsi="Arial"/>
                <w:sz w:val="18"/>
                <w:lang w:eastAsia="en-GB"/>
              </w:rPr>
              <w:t>20</w:t>
            </w:r>
          </w:p>
        </w:tc>
        <w:tc>
          <w:tcPr>
            <w:tcW w:w="2117" w:type="dxa"/>
            <w:vAlign w:val="center"/>
          </w:tcPr>
          <w:p w14:paraId="0419A2F9" w14:textId="66149321"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3E02646A" w14:textId="77777777" w:rsidTr="003F7C0E">
        <w:tc>
          <w:tcPr>
            <w:tcW w:w="2161" w:type="dxa"/>
            <w:vAlign w:val="center"/>
          </w:tcPr>
          <w:p w14:paraId="5DC9892E" w14:textId="0AC49201" w:rsidR="00EC52A2" w:rsidRDefault="00EC52A2" w:rsidP="00EC52A2">
            <w:r w:rsidRPr="00185FC6">
              <w:rPr>
                <w:rFonts w:ascii="Arial" w:hAnsi="Arial"/>
                <w:sz w:val="18"/>
                <w:lang w:eastAsia="en-GB"/>
              </w:rPr>
              <w:t>23</w:t>
            </w:r>
          </w:p>
        </w:tc>
        <w:tc>
          <w:tcPr>
            <w:tcW w:w="1710" w:type="dxa"/>
            <w:vAlign w:val="center"/>
          </w:tcPr>
          <w:p w14:paraId="0924ECE5" w14:textId="7805A174" w:rsidR="00EC52A2" w:rsidRPr="00185FC6" w:rsidRDefault="00EC52A2" w:rsidP="00EC52A2">
            <w:pPr>
              <w:rPr>
                <w:rFonts w:ascii="Arial" w:hAnsi="Arial"/>
                <w:sz w:val="18"/>
                <w:lang w:eastAsia="en-GB"/>
              </w:rPr>
            </w:pPr>
            <w:r w:rsidRPr="00185FC6">
              <w:rPr>
                <w:rFonts w:ascii="Arial" w:hAnsi="Arial"/>
                <w:sz w:val="18"/>
                <w:lang w:eastAsia="en-GB"/>
              </w:rPr>
              <w:t>23</w:t>
            </w:r>
          </w:p>
        </w:tc>
        <w:tc>
          <w:tcPr>
            <w:tcW w:w="1858" w:type="dxa"/>
            <w:vAlign w:val="center"/>
          </w:tcPr>
          <w:p w14:paraId="17A09ADB" w14:textId="37D2E2D2"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076181AE" w14:textId="48A29271" w:rsidR="00EC52A2" w:rsidRPr="00185FC6" w:rsidRDefault="00EC52A2" w:rsidP="00EC52A2">
            <w:pPr>
              <w:rPr>
                <w:rFonts w:ascii="Arial" w:hAnsi="Arial"/>
                <w:sz w:val="18"/>
                <w:lang w:eastAsia="en-GB"/>
              </w:rPr>
            </w:pPr>
            <w:r w:rsidRPr="00185FC6">
              <w:rPr>
                <w:rFonts w:ascii="Arial" w:hAnsi="Arial"/>
                <w:sz w:val="18"/>
                <w:lang w:eastAsia="en-GB"/>
              </w:rPr>
              <w:t>21</w:t>
            </w:r>
          </w:p>
        </w:tc>
        <w:tc>
          <w:tcPr>
            <w:tcW w:w="2117" w:type="dxa"/>
            <w:vAlign w:val="center"/>
          </w:tcPr>
          <w:p w14:paraId="42B89394" w14:textId="1FD8E121"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14227056" w14:textId="77777777" w:rsidTr="003F7C0E">
        <w:tc>
          <w:tcPr>
            <w:tcW w:w="2161" w:type="dxa"/>
            <w:vAlign w:val="center"/>
          </w:tcPr>
          <w:p w14:paraId="0AD44A4F" w14:textId="3221F4A0" w:rsidR="00EC52A2" w:rsidRDefault="00EC52A2" w:rsidP="00EC52A2">
            <w:r w:rsidRPr="00185FC6">
              <w:rPr>
                <w:rFonts w:ascii="Arial" w:hAnsi="Arial"/>
                <w:sz w:val="18"/>
                <w:lang w:eastAsia="en-GB"/>
              </w:rPr>
              <w:t>24</w:t>
            </w:r>
          </w:p>
        </w:tc>
        <w:tc>
          <w:tcPr>
            <w:tcW w:w="1710" w:type="dxa"/>
            <w:vAlign w:val="center"/>
          </w:tcPr>
          <w:p w14:paraId="77E44A9F" w14:textId="0B0FEA23" w:rsidR="00EC52A2" w:rsidRPr="00185FC6" w:rsidRDefault="00EC52A2" w:rsidP="00EC52A2">
            <w:pPr>
              <w:rPr>
                <w:rFonts w:ascii="Arial" w:hAnsi="Arial"/>
                <w:sz w:val="18"/>
                <w:lang w:eastAsia="en-GB"/>
              </w:rPr>
            </w:pPr>
            <w:r w:rsidRPr="00185FC6">
              <w:rPr>
                <w:rFonts w:ascii="Arial" w:hAnsi="Arial"/>
                <w:sz w:val="18"/>
                <w:lang w:eastAsia="en-GB"/>
              </w:rPr>
              <w:t>24</w:t>
            </w:r>
          </w:p>
        </w:tc>
        <w:tc>
          <w:tcPr>
            <w:tcW w:w="1858" w:type="dxa"/>
            <w:vAlign w:val="center"/>
          </w:tcPr>
          <w:p w14:paraId="0D337DDD" w14:textId="30B10C14"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0B702D81" w14:textId="0B43D497" w:rsidR="00EC52A2" w:rsidRPr="00185FC6" w:rsidRDefault="00EC52A2" w:rsidP="00EC52A2">
            <w:pPr>
              <w:rPr>
                <w:rFonts w:ascii="Arial" w:hAnsi="Arial"/>
                <w:sz w:val="18"/>
                <w:lang w:eastAsia="en-GB"/>
              </w:rPr>
            </w:pPr>
            <w:r w:rsidRPr="00185FC6">
              <w:rPr>
                <w:rFonts w:ascii="Arial" w:hAnsi="Arial"/>
                <w:sz w:val="18"/>
                <w:lang w:eastAsia="en-GB"/>
              </w:rPr>
              <w:t>22</w:t>
            </w:r>
          </w:p>
        </w:tc>
        <w:tc>
          <w:tcPr>
            <w:tcW w:w="2117" w:type="dxa"/>
            <w:vAlign w:val="center"/>
          </w:tcPr>
          <w:p w14:paraId="698E5366" w14:textId="443F4D18"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131C1EDF" w14:textId="77777777" w:rsidTr="003F7C0E">
        <w:tc>
          <w:tcPr>
            <w:tcW w:w="2161" w:type="dxa"/>
            <w:vAlign w:val="center"/>
          </w:tcPr>
          <w:p w14:paraId="43B9F3BB" w14:textId="5BB263CF" w:rsidR="00EC52A2" w:rsidRDefault="00EC52A2" w:rsidP="00EC52A2">
            <w:r w:rsidRPr="00185FC6">
              <w:rPr>
                <w:rFonts w:ascii="Arial" w:hAnsi="Arial"/>
                <w:sz w:val="18"/>
                <w:lang w:eastAsia="en-GB"/>
              </w:rPr>
              <w:t>25</w:t>
            </w:r>
          </w:p>
        </w:tc>
        <w:tc>
          <w:tcPr>
            <w:tcW w:w="1710" w:type="dxa"/>
            <w:vAlign w:val="center"/>
          </w:tcPr>
          <w:p w14:paraId="4F8B7015" w14:textId="7C95F217" w:rsidR="00EC52A2" w:rsidRPr="00185FC6" w:rsidRDefault="00EC52A2" w:rsidP="00EC52A2">
            <w:pPr>
              <w:rPr>
                <w:rFonts w:ascii="Arial" w:hAnsi="Arial"/>
                <w:sz w:val="18"/>
                <w:lang w:eastAsia="en-GB"/>
              </w:rPr>
            </w:pPr>
            <w:r w:rsidRPr="00185FC6">
              <w:rPr>
                <w:rFonts w:ascii="Arial" w:hAnsi="Arial"/>
                <w:sz w:val="18"/>
                <w:lang w:eastAsia="en-GB"/>
              </w:rPr>
              <w:t>25</w:t>
            </w:r>
          </w:p>
        </w:tc>
        <w:tc>
          <w:tcPr>
            <w:tcW w:w="1858" w:type="dxa"/>
            <w:vAlign w:val="center"/>
          </w:tcPr>
          <w:p w14:paraId="4FC82161" w14:textId="2AE20CC8"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4BB554EA" w14:textId="79F2710B" w:rsidR="00EC52A2" w:rsidRPr="00185FC6" w:rsidRDefault="00EC52A2" w:rsidP="00EC52A2">
            <w:pPr>
              <w:rPr>
                <w:rFonts w:ascii="Arial" w:hAnsi="Arial"/>
                <w:sz w:val="18"/>
                <w:lang w:eastAsia="en-GB"/>
              </w:rPr>
            </w:pPr>
            <w:r w:rsidRPr="00185FC6">
              <w:rPr>
                <w:rFonts w:ascii="Arial" w:hAnsi="Arial"/>
                <w:sz w:val="18"/>
                <w:lang w:eastAsia="en-GB"/>
              </w:rPr>
              <w:t>23</w:t>
            </w:r>
          </w:p>
        </w:tc>
        <w:tc>
          <w:tcPr>
            <w:tcW w:w="2117" w:type="dxa"/>
            <w:vAlign w:val="center"/>
          </w:tcPr>
          <w:p w14:paraId="06876436" w14:textId="64E7A675"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427F398E" w14:textId="77777777" w:rsidTr="003F7C0E">
        <w:tc>
          <w:tcPr>
            <w:tcW w:w="2161" w:type="dxa"/>
            <w:vAlign w:val="center"/>
          </w:tcPr>
          <w:p w14:paraId="21D8B87F" w14:textId="65ABD330" w:rsidR="00EC52A2" w:rsidRDefault="00EC52A2" w:rsidP="00EC52A2">
            <w:r w:rsidRPr="00185FC6">
              <w:rPr>
                <w:rFonts w:ascii="Arial" w:hAnsi="Arial"/>
                <w:sz w:val="18"/>
                <w:lang w:eastAsia="en-GB"/>
              </w:rPr>
              <w:t>26</w:t>
            </w:r>
          </w:p>
        </w:tc>
        <w:tc>
          <w:tcPr>
            <w:tcW w:w="1710" w:type="dxa"/>
            <w:vAlign w:val="center"/>
          </w:tcPr>
          <w:p w14:paraId="487A232B" w14:textId="1F755119" w:rsidR="00EC52A2" w:rsidRPr="00185FC6" w:rsidRDefault="00EC52A2" w:rsidP="00EC52A2">
            <w:pPr>
              <w:rPr>
                <w:rFonts w:ascii="Arial" w:hAnsi="Arial"/>
                <w:sz w:val="18"/>
                <w:lang w:eastAsia="en-GB"/>
              </w:rPr>
            </w:pPr>
            <w:r w:rsidRPr="00185FC6">
              <w:rPr>
                <w:rFonts w:ascii="Arial" w:hAnsi="Arial"/>
                <w:sz w:val="18"/>
                <w:lang w:eastAsia="en-GB"/>
              </w:rPr>
              <w:t>26</w:t>
            </w:r>
          </w:p>
        </w:tc>
        <w:tc>
          <w:tcPr>
            <w:tcW w:w="1858" w:type="dxa"/>
            <w:vAlign w:val="center"/>
          </w:tcPr>
          <w:p w14:paraId="122AA0E1" w14:textId="54013489"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086A88D2" w14:textId="339B0BAA" w:rsidR="00EC52A2" w:rsidRPr="00185FC6" w:rsidRDefault="00EC52A2" w:rsidP="00EC52A2">
            <w:pPr>
              <w:rPr>
                <w:rFonts w:ascii="Arial" w:hAnsi="Arial"/>
                <w:sz w:val="18"/>
                <w:lang w:eastAsia="en-GB"/>
              </w:rPr>
            </w:pPr>
            <w:r w:rsidRPr="00185FC6">
              <w:rPr>
                <w:rFonts w:ascii="Arial" w:hAnsi="Arial"/>
                <w:sz w:val="18"/>
                <w:lang w:eastAsia="en-GB"/>
              </w:rPr>
              <w:t>24</w:t>
            </w:r>
          </w:p>
        </w:tc>
        <w:tc>
          <w:tcPr>
            <w:tcW w:w="2117" w:type="dxa"/>
            <w:vAlign w:val="center"/>
          </w:tcPr>
          <w:p w14:paraId="7A0F92CA" w14:textId="5E1B47CE"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3F307CED" w14:textId="77777777" w:rsidTr="003F7C0E">
        <w:tc>
          <w:tcPr>
            <w:tcW w:w="2161" w:type="dxa"/>
            <w:vAlign w:val="center"/>
          </w:tcPr>
          <w:p w14:paraId="50C8261F" w14:textId="0BD1D439" w:rsidR="00EC52A2" w:rsidRDefault="00EC52A2" w:rsidP="00EC52A2">
            <w:r w:rsidRPr="00185FC6">
              <w:rPr>
                <w:rFonts w:ascii="Arial" w:hAnsi="Arial"/>
                <w:sz w:val="18"/>
                <w:lang w:eastAsia="en-GB"/>
              </w:rPr>
              <w:t>27</w:t>
            </w:r>
          </w:p>
        </w:tc>
        <w:tc>
          <w:tcPr>
            <w:tcW w:w="1710" w:type="dxa"/>
            <w:vAlign w:val="center"/>
          </w:tcPr>
          <w:p w14:paraId="7DF3E690" w14:textId="72B4DF8E" w:rsidR="00EC52A2" w:rsidRPr="00185FC6" w:rsidRDefault="00EC52A2" w:rsidP="00EC52A2">
            <w:pPr>
              <w:rPr>
                <w:rFonts w:ascii="Arial" w:hAnsi="Arial"/>
                <w:sz w:val="18"/>
                <w:lang w:eastAsia="en-GB"/>
              </w:rPr>
            </w:pPr>
            <w:r w:rsidRPr="00185FC6">
              <w:rPr>
                <w:rFonts w:ascii="Arial" w:hAnsi="Arial"/>
                <w:sz w:val="18"/>
                <w:lang w:eastAsia="en-GB"/>
              </w:rPr>
              <w:t>27</w:t>
            </w:r>
          </w:p>
        </w:tc>
        <w:tc>
          <w:tcPr>
            <w:tcW w:w="1858" w:type="dxa"/>
            <w:vAlign w:val="center"/>
          </w:tcPr>
          <w:p w14:paraId="296B52F2" w14:textId="11DA6280"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1559E608" w14:textId="1325D0C8" w:rsidR="00EC52A2" w:rsidRPr="00185FC6" w:rsidRDefault="00EC52A2" w:rsidP="00EC52A2">
            <w:pPr>
              <w:rPr>
                <w:rFonts w:ascii="Arial" w:hAnsi="Arial"/>
                <w:sz w:val="18"/>
                <w:lang w:eastAsia="en-GB"/>
              </w:rPr>
            </w:pPr>
            <w:r w:rsidRPr="00185FC6">
              <w:rPr>
                <w:rFonts w:ascii="Arial" w:hAnsi="Arial"/>
                <w:sz w:val="18"/>
                <w:lang w:eastAsia="en-GB"/>
              </w:rPr>
              <w:t>25</w:t>
            </w:r>
          </w:p>
        </w:tc>
        <w:tc>
          <w:tcPr>
            <w:tcW w:w="2117" w:type="dxa"/>
            <w:vAlign w:val="center"/>
          </w:tcPr>
          <w:p w14:paraId="34DA8BC3" w14:textId="2CC73BD5"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306DD5DB" w14:textId="77777777" w:rsidTr="003F7C0E">
        <w:tc>
          <w:tcPr>
            <w:tcW w:w="2161" w:type="dxa"/>
            <w:vAlign w:val="center"/>
          </w:tcPr>
          <w:p w14:paraId="6FC0F6BE" w14:textId="0BC744E2" w:rsidR="00EC52A2" w:rsidRDefault="00EC52A2" w:rsidP="00EC52A2">
            <w:r w:rsidRPr="00185FC6">
              <w:rPr>
                <w:rFonts w:ascii="Arial" w:hAnsi="Arial"/>
                <w:sz w:val="18"/>
                <w:lang w:eastAsia="en-GB"/>
              </w:rPr>
              <w:t>28</w:t>
            </w:r>
          </w:p>
        </w:tc>
        <w:tc>
          <w:tcPr>
            <w:tcW w:w="1710" w:type="dxa"/>
            <w:vAlign w:val="center"/>
          </w:tcPr>
          <w:p w14:paraId="27D6550D" w14:textId="1FF142A0" w:rsidR="00EC52A2" w:rsidRPr="00185FC6" w:rsidRDefault="00EC52A2" w:rsidP="00EC52A2">
            <w:pPr>
              <w:rPr>
                <w:rFonts w:ascii="Arial" w:hAnsi="Arial"/>
                <w:sz w:val="18"/>
                <w:lang w:eastAsia="en-GB"/>
              </w:rPr>
            </w:pPr>
            <w:r w:rsidRPr="00185FC6">
              <w:rPr>
                <w:rFonts w:ascii="Arial" w:hAnsi="Arial"/>
                <w:sz w:val="18"/>
                <w:lang w:eastAsia="en-GB"/>
              </w:rPr>
              <w:t>28</w:t>
            </w:r>
          </w:p>
        </w:tc>
        <w:tc>
          <w:tcPr>
            <w:tcW w:w="1858" w:type="dxa"/>
            <w:vAlign w:val="center"/>
          </w:tcPr>
          <w:p w14:paraId="58C6D727" w14:textId="0C490B27" w:rsidR="00EC52A2" w:rsidRPr="00185FC6" w:rsidRDefault="00EC52A2" w:rsidP="00EC52A2">
            <w:pPr>
              <w:rPr>
                <w:rFonts w:ascii="Arial" w:hAnsi="Arial"/>
                <w:sz w:val="18"/>
                <w:lang w:eastAsia="en-GB"/>
              </w:rPr>
            </w:pPr>
            <w:r w:rsidRPr="00185FC6">
              <w:rPr>
                <w:rFonts w:ascii="Arial" w:hAnsi="Arial"/>
                <w:sz w:val="18"/>
                <w:lang w:eastAsia="en-GB"/>
              </w:rPr>
              <w:t>6</w:t>
            </w:r>
          </w:p>
        </w:tc>
        <w:tc>
          <w:tcPr>
            <w:tcW w:w="1783" w:type="dxa"/>
            <w:vAlign w:val="center"/>
          </w:tcPr>
          <w:p w14:paraId="5F38D4F3" w14:textId="4808A872" w:rsidR="00EC52A2" w:rsidRPr="00185FC6" w:rsidRDefault="00EC52A2" w:rsidP="00EC52A2">
            <w:pPr>
              <w:rPr>
                <w:rFonts w:ascii="Arial" w:hAnsi="Arial"/>
                <w:sz w:val="18"/>
                <w:lang w:eastAsia="en-GB"/>
              </w:rPr>
            </w:pPr>
            <w:r w:rsidRPr="00185FC6">
              <w:rPr>
                <w:rFonts w:ascii="Arial" w:hAnsi="Arial"/>
                <w:sz w:val="18"/>
                <w:lang w:eastAsia="en-GB"/>
              </w:rPr>
              <w:t>26</w:t>
            </w:r>
          </w:p>
        </w:tc>
        <w:tc>
          <w:tcPr>
            <w:tcW w:w="2117" w:type="dxa"/>
            <w:vAlign w:val="center"/>
          </w:tcPr>
          <w:p w14:paraId="224E49B1" w14:textId="0F32EBF2" w:rsidR="00EC52A2" w:rsidRPr="00185FC6" w:rsidRDefault="00EC52A2" w:rsidP="00EC52A2">
            <w:pPr>
              <w:rPr>
                <w:rFonts w:ascii="Arial" w:hAnsi="Arial"/>
                <w:sz w:val="18"/>
                <w:lang w:eastAsia="en-GB"/>
              </w:rPr>
            </w:pPr>
            <w:r w:rsidRPr="00185FC6">
              <w:rPr>
                <w:rFonts w:ascii="Arial" w:hAnsi="Arial"/>
                <w:sz w:val="18"/>
                <w:lang w:eastAsia="en-GB"/>
              </w:rPr>
              <w:t>0</w:t>
            </w:r>
          </w:p>
        </w:tc>
      </w:tr>
      <w:tr w:rsidR="00EC52A2" w14:paraId="4F402270" w14:textId="77777777" w:rsidTr="003F7C0E">
        <w:tc>
          <w:tcPr>
            <w:tcW w:w="2161" w:type="dxa"/>
            <w:vAlign w:val="center"/>
          </w:tcPr>
          <w:p w14:paraId="2E1BD8C4" w14:textId="76AA5216" w:rsidR="00EC52A2" w:rsidRDefault="00EC52A2" w:rsidP="00EC52A2">
            <w:r w:rsidRPr="00185FC6">
              <w:rPr>
                <w:rFonts w:ascii="Arial" w:hAnsi="Arial"/>
                <w:sz w:val="18"/>
                <w:lang w:eastAsia="en-GB"/>
              </w:rPr>
              <w:t>29</w:t>
            </w:r>
          </w:p>
        </w:tc>
        <w:tc>
          <w:tcPr>
            <w:tcW w:w="1710" w:type="dxa"/>
            <w:vAlign w:val="center"/>
          </w:tcPr>
          <w:p w14:paraId="0C0E95F4" w14:textId="0595A74E" w:rsidR="00EC52A2" w:rsidRDefault="00EC52A2" w:rsidP="00EC52A2">
            <w:pPr>
              <w:rPr>
                <w:rFonts w:ascii="Arial" w:hAnsi="Arial"/>
                <w:sz w:val="18"/>
                <w:lang w:eastAsia="en-GB"/>
              </w:rPr>
            </w:pPr>
            <w:r w:rsidRPr="00185FC6">
              <w:rPr>
                <w:rFonts w:ascii="Arial" w:hAnsi="Arial"/>
                <w:sz w:val="18"/>
                <w:lang w:eastAsia="en-GB"/>
              </w:rPr>
              <w:t>29</w:t>
            </w:r>
          </w:p>
        </w:tc>
        <w:tc>
          <w:tcPr>
            <w:tcW w:w="1858" w:type="dxa"/>
            <w:vAlign w:val="center"/>
          </w:tcPr>
          <w:p w14:paraId="7D57A2F4" w14:textId="7ACE6FA7" w:rsidR="00EC52A2" w:rsidRPr="00185FC6" w:rsidRDefault="00EC52A2" w:rsidP="00EC52A2">
            <w:pPr>
              <w:rPr>
                <w:rFonts w:ascii="Arial" w:hAnsi="Arial"/>
                <w:sz w:val="18"/>
                <w:lang w:eastAsia="en-GB"/>
              </w:rPr>
            </w:pPr>
            <w:r>
              <w:rPr>
                <w:rFonts w:ascii="Arial" w:hAnsi="Arial"/>
                <w:sz w:val="18"/>
                <w:lang w:eastAsia="en-GB"/>
              </w:rPr>
              <w:t>6</w:t>
            </w:r>
          </w:p>
        </w:tc>
        <w:tc>
          <w:tcPr>
            <w:tcW w:w="1783" w:type="dxa"/>
            <w:vAlign w:val="center"/>
          </w:tcPr>
          <w:p w14:paraId="26135CFC" w14:textId="49886E2F" w:rsidR="00EC52A2" w:rsidRPr="00185FC6" w:rsidRDefault="00EC52A2" w:rsidP="00EC52A2">
            <w:pPr>
              <w:rPr>
                <w:rFonts w:ascii="Arial" w:hAnsi="Arial"/>
                <w:sz w:val="18"/>
                <w:lang w:eastAsia="en-GB"/>
              </w:rPr>
            </w:pPr>
            <w:r>
              <w:rPr>
                <w:rFonts w:ascii="Arial" w:hAnsi="Arial"/>
                <w:sz w:val="18"/>
                <w:lang w:eastAsia="en-GB"/>
              </w:rPr>
              <w:t>30</w:t>
            </w:r>
          </w:p>
        </w:tc>
        <w:tc>
          <w:tcPr>
            <w:tcW w:w="2117" w:type="dxa"/>
            <w:vAlign w:val="center"/>
          </w:tcPr>
          <w:p w14:paraId="4FE2EA37" w14:textId="11F7D406" w:rsidR="00EC52A2" w:rsidRPr="00185FC6" w:rsidRDefault="00EC52A2" w:rsidP="00EC52A2">
            <w:pPr>
              <w:rPr>
                <w:rFonts w:ascii="Arial" w:hAnsi="Arial"/>
                <w:sz w:val="18"/>
                <w:lang w:eastAsia="en-GB"/>
              </w:rPr>
            </w:pPr>
            <w:r w:rsidRPr="00185FC6">
              <w:rPr>
                <w:rFonts w:ascii="Arial" w:hAnsi="Arial"/>
                <w:sz w:val="18"/>
                <w:lang w:eastAsia="en-GB"/>
              </w:rPr>
              <w:t>1</w:t>
            </w:r>
          </w:p>
        </w:tc>
      </w:tr>
      <w:tr w:rsidR="00EC52A2" w14:paraId="67C46D59" w14:textId="77777777" w:rsidTr="003F7C0E">
        <w:tc>
          <w:tcPr>
            <w:tcW w:w="2161" w:type="dxa"/>
            <w:vAlign w:val="center"/>
          </w:tcPr>
          <w:p w14:paraId="2327D623" w14:textId="7F1C1AD6" w:rsidR="00EC52A2" w:rsidRDefault="00EC52A2" w:rsidP="00EC52A2">
            <w:r w:rsidRPr="00185FC6">
              <w:rPr>
                <w:rFonts w:ascii="Arial" w:hAnsi="Arial"/>
                <w:sz w:val="18"/>
                <w:lang w:eastAsia="en-GB"/>
              </w:rPr>
              <w:t>30</w:t>
            </w:r>
          </w:p>
        </w:tc>
        <w:tc>
          <w:tcPr>
            <w:tcW w:w="1710" w:type="dxa"/>
            <w:vAlign w:val="center"/>
          </w:tcPr>
          <w:p w14:paraId="3074F93D" w14:textId="59401122" w:rsidR="00EC52A2" w:rsidRDefault="00EC52A2" w:rsidP="00EC52A2">
            <w:pPr>
              <w:rPr>
                <w:rFonts w:ascii="Arial" w:hAnsi="Arial"/>
                <w:sz w:val="18"/>
                <w:lang w:eastAsia="en-GB"/>
              </w:rPr>
            </w:pPr>
            <w:r w:rsidRPr="00185FC6">
              <w:rPr>
                <w:rFonts w:ascii="Arial" w:hAnsi="Arial"/>
                <w:sz w:val="18"/>
                <w:lang w:eastAsia="en-GB"/>
              </w:rPr>
              <w:t>30</w:t>
            </w:r>
          </w:p>
        </w:tc>
        <w:tc>
          <w:tcPr>
            <w:tcW w:w="1858" w:type="dxa"/>
            <w:vAlign w:val="center"/>
          </w:tcPr>
          <w:p w14:paraId="4A4ECB17" w14:textId="41A2B511" w:rsidR="00EC52A2" w:rsidRDefault="00EC52A2" w:rsidP="00EC52A2">
            <w:pPr>
              <w:rPr>
                <w:rFonts w:ascii="Arial" w:hAnsi="Arial"/>
                <w:sz w:val="18"/>
                <w:lang w:eastAsia="en-GB"/>
              </w:rPr>
            </w:pPr>
            <w:r>
              <w:rPr>
                <w:rFonts w:ascii="Arial" w:hAnsi="Arial"/>
                <w:sz w:val="18"/>
                <w:lang w:eastAsia="en-GB"/>
              </w:rPr>
              <w:t>6</w:t>
            </w:r>
          </w:p>
        </w:tc>
        <w:tc>
          <w:tcPr>
            <w:tcW w:w="1783" w:type="dxa"/>
            <w:vAlign w:val="center"/>
          </w:tcPr>
          <w:p w14:paraId="4BD20B0B" w14:textId="2B4EE1C8" w:rsidR="00EC52A2" w:rsidRDefault="00EC52A2" w:rsidP="00EC52A2">
            <w:pPr>
              <w:rPr>
                <w:rFonts w:ascii="Arial" w:hAnsi="Arial"/>
                <w:sz w:val="18"/>
                <w:lang w:eastAsia="en-GB"/>
              </w:rPr>
            </w:pPr>
            <w:r>
              <w:rPr>
                <w:rFonts w:ascii="Arial" w:hAnsi="Arial"/>
                <w:sz w:val="18"/>
                <w:lang w:eastAsia="en-GB"/>
              </w:rPr>
              <w:t>31</w:t>
            </w:r>
          </w:p>
        </w:tc>
        <w:tc>
          <w:tcPr>
            <w:tcW w:w="2117" w:type="dxa"/>
            <w:vAlign w:val="center"/>
          </w:tcPr>
          <w:p w14:paraId="53FE8F18" w14:textId="0C38848F" w:rsidR="00EC52A2" w:rsidRPr="00185FC6" w:rsidRDefault="00EC52A2" w:rsidP="00EC52A2">
            <w:pPr>
              <w:rPr>
                <w:rFonts w:ascii="Arial" w:hAnsi="Arial"/>
                <w:sz w:val="18"/>
                <w:lang w:eastAsia="en-GB"/>
              </w:rPr>
            </w:pPr>
            <w:r w:rsidRPr="00185FC6">
              <w:rPr>
                <w:rFonts w:ascii="Arial" w:hAnsi="Arial"/>
                <w:sz w:val="18"/>
                <w:lang w:eastAsia="en-GB"/>
              </w:rPr>
              <w:t>2</w:t>
            </w:r>
          </w:p>
        </w:tc>
      </w:tr>
      <w:tr w:rsidR="00EC52A2" w14:paraId="535EF06E" w14:textId="77777777" w:rsidTr="003F7C0E">
        <w:tc>
          <w:tcPr>
            <w:tcW w:w="2161" w:type="dxa"/>
            <w:vAlign w:val="center"/>
          </w:tcPr>
          <w:p w14:paraId="22605322" w14:textId="743E85E4" w:rsidR="00EC52A2" w:rsidRDefault="00EC52A2" w:rsidP="00EC52A2">
            <w:r w:rsidRPr="00185FC6">
              <w:rPr>
                <w:rFonts w:ascii="Arial" w:hAnsi="Arial"/>
                <w:sz w:val="18"/>
                <w:lang w:eastAsia="en-GB"/>
              </w:rPr>
              <w:t>31</w:t>
            </w:r>
          </w:p>
        </w:tc>
        <w:tc>
          <w:tcPr>
            <w:tcW w:w="1710" w:type="dxa"/>
            <w:vAlign w:val="center"/>
          </w:tcPr>
          <w:p w14:paraId="62625014" w14:textId="09DE2F3B" w:rsidR="00EC52A2" w:rsidRDefault="00EC52A2" w:rsidP="00EC52A2">
            <w:pPr>
              <w:rPr>
                <w:rFonts w:ascii="Arial" w:hAnsi="Arial"/>
                <w:sz w:val="18"/>
                <w:lang w:eastAsia="en-GB"/>
              </w:rPr>
            </w:pPr>
            <w:r w:rsidRPr="00185FC6">
              <w:rPr>
                <w:rFonts w:ascii="Arial" w:hAnsi="Arial"/>
                <w:sz w:val="18"/>
                <w:lang w:eastAsia="en-GB"/>
              </w:rPr>
              <w:t>31</w:t>
            </w:r>
          </w:p>
        </w:tc>
        <w:tc>
          <w:tcPr>
            <w:tcW w:w="1858" w:type="dxa"/>
            <w:vAlign w:val="center"/>
          </w:tcPr>
          <w:p w14:paraId="6461F54C" w14:textId="6C6133AA" w:rsidR="00EC52A2" w:rsidRDefault="00EC52A2" w:rsidP="00EC52A2">
            <w:pPr>
              <w:rPr>
                <w:rFonts w:ascii="Arial" w:hAnsi="Arial"/>
                <w:sz w:val="18"/>
                <w:lang w:eastAsia="en-GB"/>
              </w:rPr>
            </w:pPr>
            <w:r>
              <w:rPr>
                <w:rFonts w:ascii="Arial" w:hAnsi="Arial"/>
                <w:sz w:val="18"/>
                <w:lang w:eastAsia="en-GB"/>
              </w:rPr>
              <w:t>6</w:t>
            </w:r>
          </w:p>
        </w:tc>
        <w:tc>
          <w:tcPr>
            <w:tcW w:w="1783" w:type="dxa"/>
            <w:vAlign w:val="center"/>
          </w:tcPr>
          <w:p w14:paraId="1D0C5C6C" w14:textId="6FA6F30D" w:rsidR="00EC52A2" w:rsidRDefault="00EC52A2" w:rsidP="00EC52A2">
            <w:pPr>
              <w:rPr>
                <w:rFonts w:ascii="Arial" w:hAnsi="Arial"/>
                <w:sz w:val="18"/>
                <w:lang w:eastAsia="en-GB"/>
              </w:rPr>
            </w:pPr>
            <w:r>
              <w:rPr>
                <w:rFonts w:ascii="Arial" w:hAnsi="Arial"/>
                <w:sz w:val="18"/>
                <w:lang w:eastAsia="en-GB"/>
              </w:rPr>
              <w:t>33</w:t>
            </w:r>
          </w:p>
        </w:tc>
        <w:tc>
          <w:tcPr>
            <w:tcW w:w="2117" w:type="dxa"/>
            <w:vAlign w:val="center"/>
          </w:tcPr>
          <w:p w14:paraId="7E425FB7" w14:textId="72C72DEF" w:rsidR="00EC52A2" w:rsidRPr="00185FC6" w:rsidRDefault="00EC52A2" w:rsidP="00EC52A2">
            <w:pPr>
              <w:rPr>
                <w:rFonts w:ascii="Arial" w:hAnsi="Arial"/>
                <w:sz w:val="18"/>
                <w:lang w:eastAsia="en-GB"/>
              </w:rPr>
            </w:pPr>
            <w:r w:rsidRPr="00185FC6">
              <w:rPr>
                <w:rFonts w:ascii="Arial" w:hAnsi="Arial"/>
                <w:sz w:val="18"/>
                <w:lang w:eastAsia="en-GB"/>
              </w:rPr>
              <w:t>3</w:t>
            </w:r>
          </w:p>
        </w:tc>
      </w:tr>
    </w:tbl>
    <w:p w14:paraId="38F9BF2E" w14:textId="77777777" w:rsidR="00383AC0" w:rsidRDefault="00383AC0"/>
    <w:p w14:paraId="35E452A4" w14:textId="77777777" w:rsidR="008B4130" w:rsidRDefault="008B4130">
      <w:pPr>
        <w:rPr>
          <w:rFonts w:ascii="Arial" w:hAnsi="Arial"/>
          <w:sz w:val="36"/>
        </w:rPr>
      </w:pPr>
      <w:r>
        <w:br w:type="page"/>
      </w:r>
    </w:p>
    <w:p w14:paraId="7E027119" w14:textId="61F11E69" w:rsidR="00383AC0" w:rsidRPr="00E71784" w:rsidRDefault="00383AC0" w:rsidP="00383AC0">
      <w:pPr>
        <w:pStyle w:val="Heading8"/>
      </w:pPr>
      <w:bookmarkStart w:id="121" w:name="_Toc103072221"/>
      <w:r w:rsidRPr="00E71784">
        <w:lastRenderedPageBreak/>
        <w:t xml:space="preserve">Annex </w:t>
      </w:r>
      <w:r>
        <w:t xml:space="preserve">D </w:t>
      </w:r>
      <w:r w:rsidRPr="00E71784">
        <w:rPr>
          <w:color w:val="000000"/>
        </w:rPr>
        <w:t>(</w:t>
      </w:r>
      <w:r>
        <w:rPr>
          <w:color w:val="000000"/>
        </w:rPr>
        <w:t>normative)</w:t>
      </w:r>
      <w:r w:rsidRPr="00E71784">
        <w:t>:</w:t>
      </w:r>
      <w:r w:rsidRPr="00E71784">
        <w:br/>
      </w:r>
      <w:r>
        <w:t xml:space="preserve">AliID reliability </w:t>
      </w:r>
      <w:r w:rsidR="00AD2076">
        <w:t>indicator</w:t>
      </w:r>
      <w:r>
        <w:t xml:space="preserve"> for</w:t>
      </w:r>
      <w:r w:rsidR="00603E06">
        <w:t xml:space="preserve"> </w:t>
      </w:r>
      <w:r>
        <w:t>5G-NR</w:t>
      </w:r>
      <w:r w:rsidR="0011294C">
        <w:t xml:space="preserve"> V2X</w:t>
      </w:r>
      <w:bookmarkEnd w:id="121"/>
    </w:p>
    <w:p w14:paraId="2E33B6B5" w14:textId="77777777" w:rsidR="008B4130" w:rsidRPr="003F7C0E" w:rsidRDefault="008B4130" w:rsidP="008B4130">
      <w:pPr>
        <w:rPr>
          <w:lang w:val="en-US"/>
        </w:rPr>
      </w:pPr>
    </w:p>
    <w:p w14:paraId="10F5052A" w14:textId="557985D3" w:rsidR="008B4130" w:rsidRDefault="008B4130" w:rsidP="008B4130">
      <w:pPr>
        <w:pStyle w:val="Caption"/>
        <w:jc w:val="center"/>
      </w:pPr>
      <w:r>
        <w:t xml:space="preserve">Table </w:t>
      </w:r>
      <w:r w:rsidR="00186828">
        <w:fldChar w:fldCharType="begin"/>
      </w:r>
      <w:r w:rsidR="00186828">
        <w:instrText xml:space="preserve"> SEQ Table \* ARABIC </w:instrText>
      </w:r>
      <w:r w:rsidR="00186828">
        <w:fldChar w:fldCharType="separate"/>
      </w:r>
      <w:r>
        <w:rPr>
          <w:noProof/>
        </w:rPr>
        <w:t>4</w:t>
      </w:r>
      <w:r w:rsidR="00186828">
        <w:rPr>
          <w:noProof/>
        </w:rPr>
        <w:fldChar w:fldCharType="end"/>
      </w:r>
      <w:r>
        <w:t>: MCS for 5G-Nr V2X</w:t>
      </w:r>
      <w:r w:rsidR="003F7C0E">
        <w:t xml:space="preserve"> </w:t>
      </w:r>
      <w:r w:rsidR="003F7C0E">
        <w:fldChar w:fldCharType="begin"/>
      </w:r>
      <w:r w:rsidR="003F7C0E">
        <w:instrText xml:space="preserve"> REF REF_TS138214_5G_NR_V2X \h </w:instrText>
      </w:r>
      <w:r w:rsidR="003F7C0E">
        <w:fldChar w:fldCharType="separate"/>
      </w:r>
      <w:r w:rsidR="003F7C0E" w:rsidRPr="009D1DF5">
        <w:rPr>
          <w:b w:val="0"/>
          <w:bCs w:val="0"/>
        </w:rPr>
        <w:t>[i.5]</w:t>
      </w:r>
      <w:r w:rsidR="003F7C0E">
        <w:fldChar w:fldCharType="end"/>
      </w:r>
    </w:p>
    <w:tbl>
      <w:tblPr>
        <w:tblStyle w:val="TableGrid"/>
        <w:tblW w:w="9067" w:type="dxa"/>
        <w:tblLook w:val="04A0" w:firstRow="1" w:lastRow="0" w:firstColumn="1" w:lastColumn="0" w:noHBand="0" w:noVBand="1"/>
      </w:tblPr>
      <w:tblGrid>
        <w:gridCol w:w="2407"/>
        <w:gridCol w:w="1710"/>
        <w:gridCol w:w="2257"/>
        <w:gridCol w:w="2693"/>
      </w:tblGrid>
      <w:tr w:rsidR="00737CE2" w:rsidRPr="004E0914" w14:paraId="12F53019" w14:textId="427D9FC0" w:rsidTr="003F7C0E">
        <w:tc>
          <w:tcPr>
            <w:tcW w:w="2407" w:type="dxa"/>
          </w:tcPr>
          <w:p w14:paraId="22D3D3B5" w14:textId="6E855EEC" w:rsidR="00737CE2" w:rsidRPr="006B282E" w:rsidRDefault="00737CE2" w:rsidP="00737CE2">
            <w:pPr>
              <w:jc w:val="center"/>
              <w:rPr>
                <w:rFonts w:ascii="Arial" w:hAnsi="Arial"/>
                <w:b/>
                <w:sz w:val="18"/>
                <w:lang w:val="en-US"/>
              </w:rPr>
            </w:pPr>
            <w:proofErr w:type="spellStart"/>
            <w:r w:rsidRPr="006B282E">
              <w:rPr>
                <w:rFonts w:ascii="Arial" w:hAnsi="Arial"/>
                <w:b/>
                <w:sz w:val="18"/>
                <w:lang w:val="en-US"/>
              </w:rPr>
              <w:t>RID_Nr</w:t>
            </w:r>
            <w:proofErr w:type="spellEnd"/>
          </w:p>
          <w:p w14:paraId="336D8A1E" w14:textId="77777777" w:rsidR="00737CE2" w:rsidRPr="006B282E" w:rsidRDefault="00737CE2" w:rsidP="00737CE2">
            <w:pPr>
              <w:jc w:val="center"/>
              <w:rPr>
                <w:rFonts w:ascii="Arial" w:hAnsi="Arial"/>
                <w:b/>
                <w:sz w:val="18"/>
                <w:lang w:val="en-US"/>
              </w:rPr>
            </w:pPr>
            <w:r w:rsidRPr="006B282E">
              <w:rPr>
                <w:rFonts w:ascii="Arial" w:hAnsi="Arial"/>
                <w:b/>
                <w:sz w:val="18"/>
                <w:lang w:val="en-US"/>
              </w:rPr>
              <w:t>(</w:t>
            </w:r>
            <w:proofErr w:type="gramStart"/>
            <w:r w:rsidRPr="006B282E">
              <w:rPr>
                <w:rFonts w:ascii="Arial" w:hAnsi="Arial"/>
                <w:b/>
                <w:sz w:val="18"/>
                <w:lang w:val="en-US"/>
              </w:rPr>
              <w:t>figure</w:t>
            </w:r>
            <w:proofErr w:type="gramEnd"/>
            <w:r w:rsidRPr="006B282E">
              <w:rPr>
                <w:rFonts w:ascii="Arial" w:hAnsi="Arial"/>
                <w:b/>
                <w:sz w:val="18"/>
                <w:lang w:val="en-US"/>
              </w:rPr>
              <w:t xml:space="preserve"> 3 and 4 of AliID)</w:t>
            </w:r>
          </w:p>
        </w:tc>
        <w:tc>
          <w:tcPr>
            <w:tcW w:w="0" w:type="auto"/>
            <w:vAlign w:val="center"/>
          </w:tcPr>
          <w:p w14:paraId="68667000" w14:textId="020434D9" w:rsidR="00737CE2" w:rsidRDefault="00737CE2" w:rsidP="00737CE2">
            <w:r w:rsidRPr="006C6BD3">
              <w:rPr>
                <w:rFonts w:ascii="Arial" w:eastAsia="SimSun" w:hAnsi="Arial"/>
                <w:b/>
                <w:sz w:val="18"/>
              </w:rPr>
              <w:t>MCS Index</w:t>
            </w:r>
            <w:r w:rsidRPr="006C6BD3">
              <w:rPr>
                <w:rFonts w:ascii="Arial" w:eastAsia="SimSun" w:hAnsi="Arial"/>
                <w:b/>
                <w:sz w:val="18"/>
              </w:rPr>
              <w:br/>
            </w:r>
            <w:r w:rsidRPr="006C6BD3">
              <w:rPr>
                <w:rFonts w:ascii="Arial" w:eastAsia="SimSun" w:hAnsi="Arial"/>
                <w:b/>
                <w:i/>
                <w:sz w:val="18"/>
              </w:rPr>
              <w:t>I</w:t>
            </w:r>
            <w:r w:rsidRPr="006C6BD3">
              <w:rPr>
                <w:rFonts w:ascii="Arial" w:eastAsia="SimSun" w:hAnsi="Arial"/>
                <w:b/>
                <w:i/>
                <w:sz w:val="18"/>
                <w:vertAlign w:val="subscript"/>
              </w:rPr>
              <w:t>MCS</w:t>
            </w:r>
          </w:p>
        </w:tc>
        <w:tc>
          <w:tcPr>
            <w:tcW w:w="2257" w:type="dxa"/>
            <w:vAlign w:val="center"/>
          </w:tcPr>
          <w:p w14:paraId="3CE39561" w14:textId="6285A3B1" w:rsidR="00737CE2" w:rsidRDefault="00737CE2" w:rsidP="00737CE2">
            <w:r w:rsidRPr="006C6BD3">
              <w:rPr>
                <w:rFonts w:ascii="Arial" w:eastAsia="SimSun" w:hAnsi="Arial"/>
                <w:b/>
                <w:sz w:val="18"/>
              </w:rPr>
              <w:t>Modulation Order</w:t>
            </w:r>
            <w:r w:rsidRPr="006C6BD3">
              <w:rPr>
                <w:rFonts w:ascii="Arial" w:eastAsia="SimSun" w:hAnsi="Arial"/>
                <w:b/>
                <w:sz w:val="18"/>
              </w:rPr>
              <w:br/>
            </w:r>
            <w:r w:rsidRPr="006C6BD3">
              <w:rPr>
                <w:rFonts w:ascii="Arial" w:eastAsia="SimSun" w:hAnsi="Arial"/>
                <w:b/>
                <w:i/>
                <w:sz w:val="18"/>
              </w:rPr>
              <w:t xml:space="preserve"> Q</w:t>
            </w:r>
            <w:r w:rsidRPr="006C6BD3">
              <w:rPr>
                <w:rFonts w:ascii="Arial" w:eastAsia="SimSun" w:hAnsi="Arial"/>
                <w:b/>
                <w:i/>
                <w:sz w:val="18"/>
                <w:vertAlign w:val="subscript"/>
              </w:rPr>
              <w:t>m</w:t>
            </w:r>
          </w:p>
        </w:tc>
        <w:tc>
          <w:tcPr>
            <w:tcW w:w="2693" w:type="dxa"/>
            <w:vAlign w:val="center"/>
          </w:tcPr>
          <w:p w14:paraId="01E67ADE" w14:textId="3BE5AA52" w:rsidR="00737CE2" w:rsidRPr="006B282E" w:rsidRDefault="00737CE2" w:rsidP="00737CE2">
            <w:pPr>
              <w:rPr>
                <w:lang w:val="en-US"/>
              </w:rPr>
            </w:pPr>
            <w:r w:rsidRPr="006B282E">
              <w:rPr>
                <w:rFonts w:ascii="Arial" w:eastAsia="SimSun" w:hAnsi="Arial"/>
                <w:b/>
                <w:sz w:val="18"/>
                <w:lang w:val="en-US"/>
              </w:rPr>
              <w:t xml:space="preserve">Target code Rate </w:t>
            </w:r>
            <w:r w:rsidRPr="006B282E">
              <w:rPr>
                <w:rFonts w:ascii="Arial" w:eastAsia="SimSun" w:hAnsi="Arial"/>
                <w:b/>
                <w:i/>
                <w:sz w:val="18"/>
                <w:lang w:val="en-US"/>
              </w:rPr>
              <w:t>R</w:t>
            </w:r>
            <w:r w:rsidRPr="006B282E">
              <w:rPr>
                <w:rFonts w:ascii="Arial" w:eastAsia="SimSun" w:hAnsi="Arial"/>
                <w:b/>
                <w:sz w:val="18"/>
                <w:lang w:val="en-US"/>
              </w:rPr>
              <w:t xml:space="preserve"> x [1024]</w:t>
            </w:r>
          </w:p>
        </w:tc>
      </w:tr>
      <w:tr w:rsidR="00737CE2" w14:paraId="0CF46046" w14:textId="74C3F0A4" w:rsidTr="003F7C0E">
        <w:tc>
          <w:tcPr>
            <w:tcW w:w="2407" w:type="dxa"/>
          </w:tcPr>
          <w:p w14:paraId="6342D9CA" w14:textId="77777777" w:rsidR="00737CE2" w:rsidRDefault="00737CE2" w:rsidP="00737CE2">
            <w:r>
              <w:t>00</w:t>
            </w:r>
          </w:p>
        </w:tc>
        <w:tc>
          <w:tcPr>
            <w:tcW w:w="0" w:type="auto"/>
            <w:vAlign w:val="center"/>
          </w:tcPr>
          <w:p w14:paraId="1BF3B027" w14:textId="1EE8A346" w:rsidR="00737CE2" w:rsidRDefault="00737CE2" w:rsidP="00737CE2">
            <w:r w:rsidRPr="006C6BD3">
              <w:rPr>
                <w:rFonts w:ascii="Arial" w:eastAsia="SimSun" w:hAnsi="Arial"/>
                <w:b/>
                <w:color w:val="000000"/>
                <w:sz w:val="18"/>
              </w:rPr>
              <w:t>0</w:t>
            </w:r>
          </w:p>
        </w:tc>
        <w:tc>
          <w:tcPr>
            <w:tcW w:w="2257" w:type="dxa"/>
            <w:vAlign w:val="center"/>
          </w:tcPr>
          <w:p w14:paraId="6EB98349" w14:textId="5DCC8281" w:rsidR="00737CE2" w:rsidRDefault="00737CE2" w:rsidP="00737CE2">
            <w:r w:rsidRPr="006C6BD3">
              <w:rPr>
                <w:rFonts w:ascii="Arial" w:eastAsia="SimSun" w:hAnsi="Arial"/>
                <w:color w:val="000000"/>
                <w:sz w:val="18"/>
                <w:lang w:val="pt-BR"/>
              </w:rPr>
              <w:t>2</w:t>
            </w:r>
          </w:p>
        </w:tc>
        <w:tc>
          <w:tcPr>
            <w:tcW w:w="2693" w:type="dxa"/>
          </w:tcPr>
          <w:p w14:paraId="5DEE6D6C" w14:textId="09B7730C" w:rsidR="00737CE2" w:rsidRDefault="00737CE2" w:rsidP="00737CE2">
            <w:r w:rsidRPr="006C6BD3">
              <w:rPr>
                <w:rFonts w:ascii="Arial" w:eastAsia="SimSun" w:hAnsi="Arial"/>
                <w:color w:val="000000"/>
                <w:sz w:val="18"/>
                <w:lang w:val="pt-BR"/>
              </w:rPr>
              <w:t>120</w:t>
            </w:r>
          </w:p>
        </w:tc>
      </w:tr>
      <w:tr w:rsidR="00737CE2" w14:paraId="047E179E" w14:textId="5DC54137" w:rsidTr="003F7C0E">
        <w:tc>
          <w:tcPr>
            <w:tcW w:w="2407" w:type="dxa"/>
          </w:tcPr>
          <w:p w14:paraId="161E237E" w14:textId="77777777" w:rsidR="00737CE2" w:rsidRDefault="00737CE2" w:rsidP="00737CE2">
            <w:r>
              <w:t>01</w:t>
            </w:r>
          </w:p>
        </w:tc>
        <w:tc>
          <w:tcPr>
            <w:tcW w:w="0" w:type="auto"/>
            <w:vAlign w:val="center"/>
          </w:tcPr>
          <w:p w14:paraId="7363BB1C" w14:textId="7289E479" w:rsidR="00737CE2" w:rsidRDefault="00737CE2" w:rsidP="00737CE2">
            <w:r w:rsidRPr="006C6BD3">
              <w:rPr>
                <w:rFonts w:ascii="Arial" w:eastAsia="SimSun" w:hAnsi="Arial"/>
                <w:b/>
                <w:color w:val="000000"/>
                <w:sz w:val="18"/>
              </w:rPr>
              <w:t>1</w:t>
            </w:r>
          </w:p>
        </w:tc>
        <w:tc>
          <w:tcPr>
            <w:tcW w:w="2257" w:type="dxa"/>
            <w:vAlign w:val="center"/>
          </w:tcPr>
          <w:p w14:paraId="540E2319" w14:textId="2F0EEAEC" w:rsidR="00737CE2" w:rsidRDefault="00737CE2" w:rsidP="00737CE2">
            <w:r w:rsidRPr="006C6BD3">
              <w:rPr>
                <w:rFonts w:ascii="Arial" w:eastAsia="SimSun" w:hAnsi="Arial"/>
                <w:color w:val="000000"/>
                <w:sz w:val="18"/>
                <w:lang w:val="pt-BR"/>
              </w:rPr>
              <w:t>2</w:t>
            </w:r>
          </w:p>
        </w:tc>
        <w:tc>
          <w:tcPr>
            <w:tcW w:w="2693" w:type="dxa"/>
          </w:tcPr>
          <w:p w14:paraId="3D654EB9" w14:textId="6A57280A" w:rsidR="00737CE2" w:rsidRDefault="00737CE2" w:rsidP="00737CE2">
            <w:r w:rsidRPr="006C6BD3">
              <w:rPr>
                <w:rFonts w:ascii="Arial" w:eastAsia="SimSun" w:hAnsi="Arial"/>
                <w:color w:val="000000"/>
                <w:sz w:val="18"/>
                <w:lang w:val="pt-BR"/>
              </w:rPr>
              <w:t>157</w:t>
            </w:r>
          </w:p>
        </w:tc>
      </w:tr>
      <w:tr w:rsidR="00737CE2" w14:paraId="1002D5C1" w14:textId="2CA7EC57" w:rsidTr="003F7C0E">
        <w:tc>
          <w:tcPr>
            <w:tcW w:w="2407" w:type="dxa"/>
          </w:tcPr>
          <w:p w14:paraId="745CCC95" w14:textId="77777777" w:rsidR="00737CE2" w:rsidRDefault="00737CE2" w:rsidP="00737CE2">
            <w:r>
              <w:t>02</w:t>
            </w:r>
          </w:p>
        </w:tc>
        <w:tc>
          <w:tcPr>
            <w:tcW w:w="0" w:type="auto"/>
            <w:vAlign w:val="center"/>
          </w:tcPr>
          <w:p w14:paraId="41227DE0" w14:textId="25D50DFD" w:rsidR="00737CE2" w:rsidRDefault="00737CE2" w:rsidP="00737CE2">
            <w:r w:rsidRPr="006C6BD3">
              <w:rPr>
                <w:rFonts w:ascii="Arial" w:eastAsia="SimSun" w:hAnsi="Arial"/>
                <w:b/>
                <w:color w:val="000000"/>
                <w:sz w:val="18"/>
              </w:rPr>
              <w:t>2</w:t>
            </w:r>
          </w:p>
        </w:tc>
        <w:tc>
          <w:tcPr>
            <w:tcW w:w="2257" w:type="dxa"/>
            <w:vAlign w:val="center"/>
          </w:tcPr>
          <w:p w14:paraId="6343E406" w14:textId="79867374" w:rsidR="00737CE2" w:rsidRDefault="00737CE2" w:rsidP="00737CE2">
            <w:r w:rsidRPr="006C6BD3">
              <w:rPr>
                <w:rFonts w:ascii="Arial" w:eastAsia="SimSun" w:hAnsi="Arial"/>
                <w:color w:val="000000"/>
                <w:sz w:val="18"/>
              </w:rPr>
              <w:t>2</w:t>
            </w:r>
          </w:p>
        </w:tc>
        <w:tc>
          <w:tcPr>
            <w:tcW w:w="2693" w:type="dxa"/>
          </w:tcPr>
          <w:p w14:paraId="3E8F985D" w14:textId="36083376" w:rsidR="00737CE2" w:rsidRDefault="00737CE2" w:rsidP="00737CE2">
            <w:r w:rsidRPr="006C6BD3">
              <w:rPr>
                <w:rFonts w:ascii="Arial" w:eastAsia="SimSun" w:hAnsi="Arial"/>
                <w:color w:val="000000"/>
                <w:sz w:val="18"/>
                <w:lang w:val="pt-BR"/>
              </w:rPr>
              <w:t>193</w:t>
            </w:r>
          </w:p>
        </w:tc>
      </w:tr>
      <w:tr w:rsidR="00737CE2" w14:paraId="7119DC10" w14:textId="73AAF554" w:rsidTr="003F7C0E">
        <w:tc>
          <w:tcPr>
            <w:tcW w:w="2407" w:type="dxa"/>
          </w:tcPr>
          <w:p w14:paraId="57CEFBB8" w14:textId="77777777" w:rsidR="00737CE2" w:rsidRDefault="00737CE2" w:rsidP="00737CE2">
            <w:r>
              <w:t>03</w:t>
            </w:r>
          </w:p>
        </w:tc>
        <w:tc>
          <w:tcPr>
            <w:tcW w:w="0" w:type="auto"/>
            <w:vAlign w:val="center"/>
          </w:tcPr>
          <w:p w14:paraId="009291F4" w14:textId="6AD2B1DD" w:rsidR="00737CE2" w:rsidRDefault="00737CE2" w:rsidP="00737CE2">
            <w:r w:rsidRPr="006C6BD3">
              <w:rPr>
                <w:rFonts w:ascii="Arial" w:eastAsia="SimSun" w:hAnsi="Arial"/>
                <w:b/>
                <w:color w:val="000000"/>
                <w:sz w:val="18"/>
              </w:rPr>
              <w:t>3</w:t>
            </w:r>
          </w:p>
        </w:tc>
        <w:tc>
          <w:tcPr>
            <w:tcW w:w="2257" w:type="dxa"/>
            <w:vAlign w:val="center"/>
          </w:tcPr>
          <w:p w14:paraId="11F5E9A0" w14:textId="2FFE490F" w:rsidR="00737CE2" w:rsidRDefault="00737CE2" w:rsidP="00737CE2">
            <w:r w:rsidRPr="006C6BD3">
              <w:rPr>
                <w:rFonts w:ascii="Arial" w:eastAsia="SimSun" w:hAnsi="Arial"/>
                <w:color w:val="000000"/>
                <w:sz w:val="18"/>
              </w:rPr>
              <w:t>2</w:t>
            </w:r>
          </w:p>
        </w:tc>
        <w:tc>
          <w:tcPr>
            <w:tcW w:w="2693" w:type="dxa"/>
          </w:tcPr>
          <w:p w14:paraId="22106A82" w14:textId="4945978B" w:rsidR="00737CE2" w:rsidRDefault="00737CE2" w:rsidP="00737CE2">
            <w:r w:rsidRPr="006C6BD3">
              <w:rPr>
                <w:rFonts w:ascii="Arial" w:eastAsia="SimSun" w:hAnsi="Arial"/>
                <w:color w:val="000000"/>
                <w:sz w:val="18"/>
                <w:lang w:val="pt-BR"/>
              </w:rPr>
              <w:t>251</w:t>
            </w:r>
          </w:p>
        </w:tc>
      </w:tr>
      <w:tr w:rsidR="00737CE2" w14:paraId="44CCC5FC" w14:textId="0DD39A33" w:rsidTr="003F7C0E">
        <w:tc>
          <w:tcPr>
            <w:tcW w:w="2407" w:type="dxa"/>
          </w:tcPr>
          <w:p w14:paraId="081C47D4" w14:textId="77777777" w:rsidR="00737CE2" w:rsidRDefault="00737CE2" w:rsidP="00737CE2">
            <w:r>
              <w:t>04</w:t>
            </w:r>
          </w:p>
        </w:tc>
        <w:tc>
          <w:tcPr>
            <w:tcW w:w="0" w:type="auto"/>
            <w:vAlign w:val="center"/>
          </w:tcPr>
          <w:p w14:paraId="09CF3CD2" w14:textId="3F665202" w:rsidR="00737CE2" w:rsidRDefault="00737CE2" w:rsidP="00737CE2">
            <w:r w:rsidRPr="006C6BD3">
              <w:rPr>
                <w:rFonts w:ascii="Arial" w:eastAsia="SimSun" w:hAnsi="Arial"/>
                <w:b/>
                <w:color w:val="000000"/>
                <w:sz w:val="18"/>
              </w:rPr>
              <w:t>4</w:t>
            </w:r>
          </w:p>
        </w:tc>
        <w:tc>
          <w:tcPr>
            <w:tcW w:w="2257" w:type="dxa"/>
            <w:vAlign w:val="center"/>
          </w:tcPr>
          <w:p w14:paraId="6E5CF0CB" w14:textId="5364EF84" w:rsidR="00737CE2" w:rsidRDefault="00737CE2" w:rsidP="00737CE2">
            <w:r w:rsidRPr="006C6BD3">
              <w:rPr>
                <w:rFonts w:ascii="Arial" w:eastAsia="SimSun" w:hAnsi="Arial"/>
                <w:color w:val="000000"/>
                <w:sz w:val="18"/>
              </w:rPr>
              <w:t>2</w:t>
            </w:r>
          </w:p>
        </w:tc>
        <w:tc>
          <w:tcPr>
            <w:tcW w:w="2693" w:type="dxa"/>
          </w:tcPr>
          <w:p w14:paraId="7E8E97E6" w14:textId="62457E28" w:rsidR="00737CE2" w:rsidRDefault="00737CE2" w:rsidP="00737CE2">
            <w:r w:rsidRPr="006C6BD3">
              <w:rPr>
                <w:rFonts w:ascii="Arial" w:eastAsia="SimSun" w:hAnsi="Arial"/>
                <w:color w:val="000000"/>
                <w:sz w:val="18"/>
                <w:lang w:val="pt-BR"/>
              </w:rPr>
              <w:t>308</w:t>
            </w:r>
          </w:p>
        </w:tc>
      </w:tr>
      <w:tr w:rsidR="00737CE2" w14:paraId="49F5D98E" w14:textId="1F05B141" w:rsidTr="003F7C0E">
        <w:tc>
          <w:tcPr>
            <w:tcW w:w="2407" w:type="dxa"/>
          </w:tcPr>
          <w:p w14:paraId="7ED41ECC" w14:textId="77777777" w:rsidR="00737CE2" w:rsidRDefault="00737CE2" w:rsidP="00737CE2">
            <w:r>
              <w:t>05</w:t>
            </w:r>
          </w:p>
        </w:tc>
        <w:tc>
          <w:tcPr>
            <w:tcW w:w="0" w:type="auto"/>
            <w:vAlign w:val="center"/>
          </w:tcPr>
          <w:p w14:paraId="386DD398" w14:textId="2056D43F" w:rsidR="00737CE2" w:rsidRDefault="00737CE2" w:rsidP="00737CE2">
            <w:r w:rsidRPr="006C6BD3">
              <w:rPr>
                <w:rFonts w:ascii="Arial" w:eastAsia="SimSun" w:hAnsi="Arial"/>
                <w:b/>
                <w:color w:val="000000"/>
                <w:sz w:val="18"/>
              </w:rPr>
              <w:t>5</w:t>
            </w:r>
          </w:p>
        </w:tc>
        <w:tc>
          <w:tcPr>
            <w:tcW w:w="2257" w:type="dxa"/>
            <w:vAlign w:val="center"/>
          </w:tcPr>
          <w:p w14:paraId="685B44E9" w14:textId="3E193361" w:rsidR="00737CE2" w:rsidRDefault="00737CE2" w:rsidP="00737CE2">
            <w:r w:rsidRPr="006C6BD3">
              <w:rPr>
                <w:rFonts w:ascii="Arial" w:eastAsia="SimSun" w:hAnsi="Arial"/>
                <w:color w:val="000000"/>
                <w:sz w:val="18"/>
              </w:rPr>
              <w:t>2</w:t>
            </w:r>
          </w:p>
        </w:tc>
        <w:tc>
          <w:tcPr>
            <w:tcW w:w="2693" w:type="dxa"/>
          </w:tcPr>
          <w:p w14:paraId="106F7E8E" w14:textId="67D4D672" w:rsidR="00737CE2" w:rsidRDefault="00737CE2" w:rsidP="00737CE2">
            <w:r w:rsidRPr="006C6BD3">
              <w:rPr>
                <w:rFonts w:ascii="Arial" w:eastAsia="SimSun" w:hAnsi="Arial"/>
                <w:color w:val="000000"/>
                <w:sz w:val="18"/>
                <w:lang w:val="pt-BR"/>
              </w:rPr>
              <w:t>379</w:t>
            </w:r>
          </w:p>
        </w:tc>
      </w:tr>
      <w:tr w:rsidR="00737CE2" w14:paraId="2DBD1F8B" w14:textId="6B33B4D2" w:rsidTr="003F7C0E">
        <w:tc>
          <w:tcPr>
            <w:tcW w:w="2407" w:type="dxa"/>
          </w:tcPr>
          <w:p w14:paraId="77A7F586" w14:textId="77777777" w:rsidR="00737CE2" w:rsidRDefault="00737CE2" w:rsidP="00737CE2">
            <w:r>
              <w:t>06</w:t>
            </w:r>
          </w:p>
        </w:tc>
        <w:tc>
          <w:tcPr>
            <w:tcW w:w="0" w:type="auto"/>
            <w:vAlign w:val="center"/>
          </w:tcPr>
          <w:p w14:paraId="39ACBB39" w14:textId="5C9549EC" w:rsidR="00737CE2" w:rsidRDefault="00737CE2" w:rsidP="00737CE2">
            <w:r w:rsidRPr="006C6BD3">
              <w:rPr>
                <w:rFonts w:ascii="Arial" w:eastAsia="SimSun" w:hAnsi="Arial"/>
                <w:b/>
                <w:color w:val="000000"/>
                <w:sz w:val="18"/>
              </w:rPr>
              <w:t>6</w:t>
            </w:r>
          </w:p>
        </w:tc>
        <w:tc>
          <w:tcPr>
            <w:tcW w:w="2257" w:type="dxa"/>
            <w:vAlign w:val="center"/>
          </w:tcPr>
          <w:p w14:paraId="329758F1" w14:textId="6641CC02" w:rsidR="00737CE2" w:rsidRDefault="00737CE2" w:rsidP="00737CE2">
            <w:r w:rsidRPr="006C6BD3">
              <w:rPr>
                <w:rFonts w:ascii="Arial" w:eastAsia="SimSun" w:hAnsi="Arial"/>
                <w:color w:val="000000"/>
                <w:sz w:val="18"/>
              </w:rPr>
              <w:t>2</w:t>
            </w:r>
          </w:p>
        </w:tc>
        <w:tc>
          <w:tcPr>
            <w:tcW w:w="2693" w:type="dxa"/>
          </w:tcPr>
          <w:p w14:paraId="733BEA38" w14:textId="053C4A70" w:rsidR="00737CE2" w:rsidRDefault="00737CE2" w:rsidP="00737CE2">
            <w:r w:rsidRPr="006C6BD3">
              <w:rPr>
                <w:rFonts w:ascii="Arial" w:eastAsia="SimSun" w:hAnsi="Arial"/>
                <w:color w:val="000000"/>
                <w:sz w:val="18"/>
                <w:lang w:val="pt-BR"/>
              </w:rPr>
              <w:t>449</w:t>
            </w:r>
          </w:p>
        </w:tc>
      </w:tr>
      <w:tr w:rsidR="00737CE2" w14:paraId="5DF5853B" w14:textId="750058C4" w:rsidTr="003F7C0E">
        <w:tc>
          <w:tcPr>
            <w:tcW w:w="2407" w:type="dxa"/>
          </w:tcPr>
          <w:p w14:paraId="4B6FDDB4" w14:textId="77777777" w:rsidR="00737CE2" w:rsidRDefault="00737CE2" w:rsidP="00737CE2">
            <w:r>
              <w:t>07</w:t>
            </w:r>
          </w:p>
        </w:tc>
        <w:tc>
          <w:tcPr>
            <w:tcW w:w="0" w:type="auto"/>
            <w:vAlign w:val="center"/>
          </w:tcPr>
          <w:p w14:paraId="295A4C3E" w14:textId="15145634" w:rsidR="00737CE2" w:rsidRDefault="00737CE2" w:rsidP="00737CE2">
            <w:r w:rsidRPr="006C6BD3">
              <w:rPr>
                <w:rFonts w:ascii="Arial" w:eastAsia="SimSun" w:hAnsi="Arial"/>
                <w:b/>
                <w:color w:val="000000"/>
                <w:sz w:val="18"/>
              </w:rPr>
              <w:t>7</w:t>
            </w:r>
          </w:p>
        </w:tc>
        <w:tc>
          <w:tcPr>
            <w:tcW w:w="2257" w:type="dxa"/>
            <w:vAlign w:val="center"/>
          </w:tcPr>
          <w:p w14:paraId="082BB5E0" w14:textId="483BC907" w:rsidR="00737CE2" w:rsidRDefault="00737CE2" w:rsidP="00737CE2">
            <w:r w:rsidRPr="006C6BD3">
              <w:rPr>
                <w:rFonts w:ascii="Arial" w:eastAsia="SimSun" w:hAnsi="Arial"/>
                <w:color w:val="000000"/>
                <w:sz w:val="18"/>
              </w:rPr>
              <w:t>2</w:t>
            </w:r>
          </w:p>
        </w:tc>
        <w:tc>
          <w:tcPr>
            <w:tcW w:w="2693" w:type="dxa"/>
          </w:tcPr>
          <w:p w14:paraId="0FED1391" w14:textId="389BFDF7" w:rsidR="00737CE2" w:rsidRDefault="00737CE2" w:rsidP="00737CE2">
            <w:r w:rsidRPr="006C6BD3">
              <w:rPr>
                <w:rFonts w:ascii="Arial" w:eastAsia="SimSun" w:hAnsi="Arial"/>
                <w:color w:val="000000"/>
                <w:sz w:val="18"/>
                <w:lang w:val="pt-BR"/>
              </w:rPr>
              <w:t>526</w:t>
            </w:r>
          </w:p>
        </w:tc>
      </w:tr>
      <w:tr w:rsidR="00737CE2" w14:paraId="4D56B6DA" w14:textId="536AC033" w:rsidTr="003F7C0E">
        <w:tc>
          <w:tcPr>
            <w:tcW w:w="2407" w:type="dxa"/>
          </w:tcPr>
          <w:p w14:paraId="2F051023" w14:textId="77777777" w:rsidR="00737CE2" w:rsidRDefault="00737CE2" w:rsidP="00737CE2">
            <w:r>
              <w:t>08</w:t>
            </w:r>
          </w:p>
        </w:tc>
        <w:tc>
          <w:tcPr>
            <w:tcW w:w="0" w:type="auto"/>
            <w:vAlign w:val="center"/>
          </w:tcPr>
          <w:p w14:paraId="415C4BB4" w14:textId="483DA787" w:rsidR="00737CE2" w:rsidRDefault="00737CE2" w:rsidP="00737CE2">
            <w:r w:rsidRPr="006C6BD3">
              <w:rPr>
                <w:rFonts w:ascii="Arial" w:eastAsia="SimSun" w:hAnsi="Arial"/>
                <w:b/>
                <w:color w:val="000000"/>
                <w:sz w:val="18"/>
              </w:rPr>
              <w:t>8</w:t>
            </w:r>
          </w:p>
        </w:tc>
        <w:tc>
          <w:tcPr>
            <w:tcW w:w="2257" w:type="dxa"/>
            <w:vAlign w:val="center"/>
          </w:tcPr>
          <w:p w14:paraId="0CD116CE" w14:textId="0050CB20" w:rsidR="00737CE2" w:rsidRDefault="00737CE2" w:rsidP="00737CE2">
            <w:r w:rsidRPr="006C6BD3">
              <w:rPr>
                <w:rFonts w:ascii="Arial" w:eastAsia="SimSun" w:hAnsi="Arial"/>
                <w:color w:val="000000"/>
                <w:sz w:val="18"/>
              </w:rPr>
              <w:t>2</w:t>
            </w:r>
          </w:p>
        </w:tc>
        <w:tc>
          <w:tcPr>
            <w:tcW w:w="2693" w:type="dxa"/>
          </w:tcPr>
          <w:p w14:paraId="4C648B37" w14:textId="368D3F60" w:rsidR="00737CE2" w:rsidRDefault="00737CE2" w:rsidP="00737CE2">
            <w:r w:rsidRPr="006C6BD3">
              <w:rPr>
                <w:rFonts w:ascii="Arial" w:eastAsia="SimSun" w:hAnsi="Arial"/>
                <w:color w:val="000000"/>
                <w:sz w:val="18"/>
                <w:lang w:val="pt-BR"/>
              </w:rPr>
              <w:t>602</w:t>
            </w:r>
          </w:p>
        </w:tc>
      </w:tr>
      <w:tr w:rsidR="00737CE2" w14:paraId="606C451D" w14:textId="63C51AEB" w:rsidTr="003F7C0E">
        <w:tc>
          <w:tcPr>
            <w:tcW w:w="2407" w:type="dxa"/>
          </w:tcPr>
          <w:p w14:paraId="12B1A549" w14:textId="77777777" w:rsidR="00737CE2" w:rsidRDefault="00737CE2" w:rsidP="00737CE2">
            <w:r>
              <w:t>09</w:t>
            </w:r>
          </w:p>
        </w:tc>
        <w:tc>
          <w:tcPr>
            <w:tcW w:w="0" w:type="auto"/>
            <w:vAlign w:val="center"/>
          </w:tcPr>
          <w:p w14:paraId="1BA697D1" w14:textId="2F6C236B" w:rsidR="00737CE2" w:rsidRDefault="00737CE2" w:rsidP="00737CE2">
            <w:r w:rsidRPr="006C6BD3">
              <w:rPr>
                <w:rFonts w:ascii="Arial" w:eastAsia="SimSun" w:hAnsi="Arial"/>
                <w:b/>
                <w:color w:val="000000"/>
                <w:sz w:val="18"/>
              </w:rPr>
              <w:t>9</w:t>
            </w:r>
          </w:p>
        </w:tc>
        <w:tc>
          <w:tcPr>
            <w:tcW w:w="2257" w:type="dxa"/>
            <w:vAlign w:val="center"/>
          </w:tcPr>
          <w:p w14:paraId="611AFCB9" w14:textId="62978241" w:rsidR="00737CE2" w:rsidRDefault="00737CE2" w:rsidP="00737CE2">
            <w:r w:rsidRPr="006C6BD3">
              <w:rPr>
                <w:rFonts w:ascii="Arial" w:eastAsia="SimSun" w:hAnsi="Arial"/>
                <w:color w:val="000000"/>
                <w:sz w:val="18"/>
              </w:rPr>
              <w:t>2</w:t>
            </w:r>
          </w:p>
        </w:tc>
        <w:tc>
          <w:tcPr>
            <w:tcW w:w="2693" w:type="dxa"/>
          </w:tcPr>
          <w:p w14:paraId="635E3034" w14:textId="696CF544" w:rsidR="00737CE2" w:rsidRDefault="00737CE2" w:rsidP="00737CE2">
            <w:r w:rsidRPr="006C6BD3">
              <w:rPr>
                <w:rFonts w:ascii="Arial" w:eastAsia="SimSun" w:hAnsi="Arial"/>
                <w:color w:val="000000"/>
                <w:sz w:val="18"/>
                <w:lang w:val="pt-BR"/>
              </w:rPr>
              <w:t>679</w:t>
            </w:r>
          </w:p>
        </w:tc>
      </w:tr>
      <w:tr w:rsidR="00737CE2" w14:paraId="448D3E68" w14:textId="140A22FF" w:rsidTr="003F7C0E">
        <w:tc>
          <w:tcPr>
            <w:tcW w:w="2407" w:type="dxa"/>
          </w:tcPr>
          <w:p w14:paraId="34A45788" w14:textId="77777777" w:rsidR="00737CE2" w:rsidRDefault="00737CE2" w:rsidP="00737CE2">
            <w:r>
              <w:t>10</w:t>
            </w:r>
          </w:p>
        </w:tc>
        <w:tc>
          <w:tcPr>
            <w:tcW w:w="0" w:type="auto"/>
            <w:vAlign w:val="center"/>
          </w:tcPr>
          <w:p w14:paraId="63ED5CB0" w14:textId="60B3FAAC" w:rsidR="00737CE2" w:rsidRDefault="00737CE2" w:rsidP="00737CE2">
            <w:r w:rsidRPr="006C6BD3">
              <w:rPr>
                <w:rFonts w:ascii="Arial" w:eastAsia="SimSun" w:hAnsi="Arial"/>
                <w:b/>
                <w:color w:val="000000"/>
                <w:sz w:val="18"/>
              </w:rPr>
              <w:t>10</w:t>
            </w:r>
          </w:p>
        </w:tc>
        <w:tc>
          <w:tcPr>
            <w:tcW w:w="2257" w:type="dxa"/>
            <w:vAlign w:val="center"/>
          </w:tcPr>
          <w:p w14:paraId="2409B3CA" w14:textId="73A48667" w:rsidR="00737CE2" w:rsidRDefault="00737CE2" w:rsidP="00737CE2">
            <w:r w:rsidRPr="006C6BD3">
              <w:rPr>
                <w:rFonts w:ascii="Arial" w:eastAsia="SimSun" w:hAnsi="Arial"/>
                <w:color w:val="000000"/>
                <w:sz w:val="18"/>
              </w:rPr>
              <w:t>4</w:t>
            </w:r>
          </w:p>
        </w:tc>
        <w:tc>
          <w:tcPr>
            <w:tcW w:w="2693" w:type="dxa"/>
          </w:tcPr>
          <w:p w14:paraId="23431CC8" w14:textId="09C5092B" w:rsidR="00737CE2" w:rsidRDefault="00737CE2" w:rsidP="00737CE2">
            <w:r w:rsidRPr="006C6BD3">
              <w:rPr>
                <w:rFonts w:ascii="Arial" w:eastAsia="SimSun" w:hAnsi="Arial"/>
                <w:color w:val="000000"/>
                <w:sz w:val="18"/>
                <w:lang w:val="pt-BR"/>
              </w:rPr>
              <w:t>340</w:t>
            </w:r>
          </w:p>
        </w:tc>
      </w:tr>
      <w:tr w:rsidR="00737CE2" w14:paraId="1C16C33C" w14:textId="66FD71E3" w:rsidTr="003F7C0E">
        <w:tc>
          <w:tcPr>
            <w:tcW w:w="2407" w:type="dxa"/>
            <w:vAlign w:val="center"/>
          </w:tcPr>
          <w:p w14:paraId="79A00294" w14:textId="3EEC2B8D" w:rsidR="00737CE2" w:rsidRDefault="00737CE2" w:rsidP="00737CE2">
            <w:r w:rsidRPr="006C6BD3">
              <w:rPr>
                <w:rFonts w:ascii="Arial" w:eastAsia="SimSun" w:hAnsi="Arial"/>
                <w:b/>
                <w:color w:val="000000"/>
                <w:sz w:val="18"/>
              </w:rPr>
              <w:t>11</w:t>
            </w:r>
          </w:p>
        </w:tc>
        <w:tc>
          <w:tcPr>
            <w:tcW w:w="0" w:type="auto"/>
            <w:vAlign w:val="center"/>
          </w:tcPr>
          <w:p w14:paraId="2407054E" w14:textId="03DF7A7D" w:rsidR="00737CE2" w:rsidRDefault="00737CE2" w:rsidP="00737CE2">
            <w:r w:rsidRPr="006C6BD3">
              <w:rPr>
                <w:rFonts w:ascii="Arial" w:eastAsia="SimSun" w:hAnsi="Arial"/>
                <w:b/>
                <w:color w:val="000000"/>
                <w:sz w:val="18"/>
              </w:rPr>
              <w:t>11</w:t>
            </w:r>
          </w:p>
        </w:tc>
        <w:tc>
          <w:tcPr>
            <w:tcW w:w="2257" w:type="dxa"/>
            <w:vAlign w:val="center"/>
          </w:tcPr>
          <w:p w14:paraId="3C635422" w14:textId="2F6AB86C" w:rsidR="00737CE2" w:rsidRDefault="00737CE2" w:rsidP="00737CE2">
            <w:r w:rsidRPr="006C6BD3">
              <w:rPr>
                <w:rFonts w:ascii="Arial" w:eastAsia="SimSun" w:hAnsi="Arial"/>
                <w:color w:val="000000"/>
                <w:sz w:val="18"/>
              </w:rPr>
              <w:t>4</w:t>
            </w:r>
          </w:p>
        </w:tc>
        <w:tc>
          <w:tcPr>
            <w:tcW w:w="2693" w:type="dxa"/>
          </w:tcPr>
          <w:p w14:paraId="499F6B2D" w14:textId="2C31C4C1" w:rsidR="00737CE2" w:rsidRDefault="00737CE2" w:rsidP="00737CE2">
            <w:r w:rsidRPr="006C6BD3">
              <w:rPr>
                <w:rFonts w:ascii="Arial" w:eastAsia="SimSun" w:hAnsi="Arial"/>
                <w:color w:val="000000"/>
                <w:sz w:val="18"/>
                <w:lang w:val="pt-BR"/>
              </w:rPr>
              <w:t>378</w:t>
            </w:r>
          </w:p>
        </w:tc>
      </w:tr>
      <w:tr w:rsidR="00737CE2" w14:paraId="3DBD868F" w14:textId="0C55D876" w:rsidTr="003F7C0E">
        <w:tc>
          <w:tcPr>
            <w:tcW w:w="2407" w:type="dxa"/>
            <w:vAlign w:val="center"/>
          </w:tcPr>
          <w:p w14:paraId="304CA439" w14:textId="054F83F6" w:rsidR="00737CE2" w:rsidRDefault="00737CE2" w:rsidP="00737CE2">
            <w:r w:rsidRPr="006C6BD3">
              <w:rPr>
                <w:rFonts w:ascii="Arial" w:eastAsia="SimSun" w:hAnsi="Arial"/>
                <w:b/>
                <w:color w:val="000000"/>
                <w:sz w:val="18"/>
              </w:rPr>
              <w:t>12</w:t>
            </w:r>
          </w:p>
        </w:tc>
        <w:tc>
          <w:tcPr>
            <w:tcW w:w="0" w:type="auto"/>
            <w:vAlign w:val="center"/>
          </w:tcPr>
          <w:p w14:paraId="545DF11F" w14:textId="4FBE7CF6" w:rsidR="00737CE2" w:rsidRDefault="00737CE2" w:rsidP="00737CE2">
            <w:r w:rsidRPr="006C6BD3">
              <w:rPr>
                <w:rFonts w:ascii="Arial" w:eastAsia="SimSun" w:hAnsi="Arial"/>
                <w:b/>
                <w:color w:val="000000"/>
                <w:sz w:val="18"/>
              </w:rPr>
              <w:t>12</w:t>
            </w:r>
          </w:p>
        </w:tc>
        <w:tc>
          <w:tcPr>
            <w:tcW w:w="2257" w:type="dxa"/>
            <w:vAlign w:val="center"/>
          </w:tcPr>
          <w:p w14:paraId="32F80C54" w14:textId="59CCB8B7" w:rsidR="00737CE2" w:rsidRDefault="00737CE2" w:rsidP="00737CE2">
            <w:r w:rsidRPr="006C6BD3">
              <w:rPr>
                <w:rFonts w:ascii="Arial" w:eastAsia="SimSun" w:hAnsi="Arial"/>
                <w:color w:val="000000"/>
                <w:sz w:val="18"/>
              </w:rPr>
              <w:t>4</w:t>
            </w:r>
          </w:p>
        </w:tc>
        <w:tc>
          <w:tcPr>
            <w:tcW w:w="2693" w:type="dxa"/>
          </w:tcPr>
          <w:p w14:paraId="70FDB2BA" w14:textId="1DD72C09" w:rsidR="00737CE2" w:rsidRDefault="00737CE2" w:rsidP="00737CE2">
            <w:r w:rsidRPr="006C6BD3">
              <w:rPr>
                <w:rFonts w:ascii="Arial" w:eastAsia="SimSun" w:hAnsi="Arial"/>
                <w:color w:val="000000"/>
                <w:sz w:val="18"/>
                <w:lang w:val="pt-BR"/>
              </w:rPr>
              <w:t>434</w:t>
            </w:r>
          </w:p>
        </w:tc>
      </w:tr>
      <w:tr w:rsidR="00737CE2" w14:paraId="6950DD95" w14:textId="77777777" w:rsidTr="003F7C0E">
        <w:tc>
          <w:tcPr>
            <w:tcW w:w="2407" w:type="dxa"/>
            <w:vAlign w:val="center"/>
          </w:tcPr>
          <w:p w14:paraId="269D12CD" w14:textId="07243F4A" w:rsidR="00737CE2" w:rsidRDefault="00737CE2" w:rsidP="00737CE2">
            <w:r w:rsidRPr="006C6BD3">
              <w:rPr>
                <w:rFonts w:ascii="Arial" w:eastAsia="SimSun" w:hAnsi="Arial"/>
                <w:b/>
                <w:color w:val="000000"/>
                <w:sz w:val="18"/>
              </w:rPr>
              <w:t>13</w:t>
            </w:r>
          </w:p>
        </w:tc>
        <w:tc>
          <w:tcPr>
            <w:tcW w:w="0" w:type="auto"/>
            <w:vAlign w:val="center"/>
          </w:tcPr>
          <w:p w14:paraId="72E6FA84" w14:textId="5E519A7B"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13</w:t>
            </w:r>
          </w:p>
        </w:tc>
        <w:tc>
          <w:tcPr>
            <w:tcW w:w="2257" w:type="dxa"/>
            <w:vAlign w:val="center"/>
          </w:tcPr>
          <w:p w14:paraId="22259510" w14:textId="7BA05C76" w:rsidR="00737CE2" w:rsidRPr="006C6BD3" w:rsidRDefault="00737CE2" w:rsidP="00737CE2">
            <w:pPr>
              <w:rPr>
                <w:rFonts w:ascii="Arial" w:eastAsia="SimSun" w:hAnsi="Arial"/>
                <w:color w:val="000000"/>
                <w:sz w:val="18"/>
              </w:rPr>
            </w:pPr>
            <w:r w:rsidRPr="006C6BD3">
              <w:rPr>
                <w:rFonts w:ascii="Arial" w:eastAsia="SimSun" w:hAnsi="Arial"/>
                <w:color w:val="000000"/>
                <w:sz w:val="18"/>
              </w:rPr>
              <w:t>4</w:t>
            </w:r>
          </w:p>
        </w:tc>
        <w:tc>
          <w:tcPr>
            <w:tcW w:w="2693" w:type="dxa"/>
          </w:tcPr>
          <w:p w14:paraId="16D44B13" w14:textId="52081DC4"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490</w:t>
            </w:r>
          </w:p>
        </w:tc>
      </w:tr>
      <w:tr w:rsidR="00737CE2" w14:paraId="053EB72A" w14:textId="77777777" w:rsidTr="003F7C0E">
        <w:tc>
          <w:tcPr>
            <w:tcW w:w="2407" w:type="dxa"/>
            <w:vAlign w:val="center"/>
          </w:tcPr>
          <w:p w14:paraId="6FFC7CAB" w14:textId="149CBA2D" w:rsidR="00737CE2" w:rsidRDefault="00737CE2" w:rsidP="00737CE2">
            <w:r w:rsidRPr="006C6BD3">
              <w:rPr>
                <w:rFonts w:ascii="Arial" w:eastAsia="SimSun" w:hAnsi="Arial"/>
                <w:b/>
                <w:color w:val="000000"/>
                <w:sz w:val="18"/>
              </w:rPr>
              <w:t>14</w:t>
            </w:r>
          </w:p>
        </w:tc>
        <w:tc>
          <w:tcPr>
            <w:tcW w:w="0" w:type="auto"/>
            <w:vAlign w:val="center"/>
          </w:tcPr>
          <w:p w14:paraId="44479578" w14:textId="52056C52"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14</w:t>
            </w:r>
          </w:p>
        </w:tc>
        <w:tc>
          <w:tcPr>
            <w:tcW w:w="2257" w:type="dxa"/>
            <w:vAlign w:val="center"/>
          </w:tcPr>
          <w:p w14:paraId="093E056C" w14:textId="35196A1E" w:rsidR="00737CE2" w:rsidRPr="006C6BD3" w:rsidRDefault="00737CE2" w:rsidP="00737CE2">
            <w:pPr>
              <w:rPr>
                <w:rFonts w:ascii="Arial" w:eastAsia="SimSun" w:hAnsi="Arial"/>
                <w:color w:val="000000"/>
                <w:sz w:val="18"/>
              </w:rPr>
            </w:pPr>
            <w:r w:rsidRPr="006C6BD3">
              <w:rPr>
                <w:rFonts w:ascii="Arial" w:eastAsia="SimSun" w:hAnsi="Arial"/>
                <w:color w:val="000000"/>
                <w:sz w:val="18"/>
              </w:rPr>
              <w:t>4</w:t>
            </w:r>
          </w:p>
        </w:tc>
        <w:tc>
          <w:tcPr>
            <w:tcW w:w="2693" w:type="dxa"/>
          </w:tcPr>
          <w:p w14:paraId="2B62B822" w14:textId="2B08E30E"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553</w:t>
            </w:r>
          </w:p>
        </w:tc>
      </w:tr>
      <w:tr w:rsidR="00737CE2" w14:paraId="087E03BC" w14:textId="77777777" w:rsidTr="003F7C0E">
        <w:tc>
          <w:tcPr>
            <w:tcW w:w="2407" w:type="dxa"/>
            <w:vAlign w:val="center"/>
          </w:tcPr>
          <w:p w14:paraId="42FE4498" w14:textId="5B9EFDFA" w:rsidR="00737CE2" w:rsidRDefault="00737CE2" w:rsidP="00737CE2">
            <w:r w:rsidRPr="006C6BD3">
              <w:rPr>
                <w:rFonts w:ascii="Arial" w:eastAsia="SimSun" w:hAnsi="Arial"/>
                <w:b/>
                <w:color w:val="000000"/>
                <w:sz w:val="18"/>
              </w:rPr>
              <w:t>15</w:t>
            </w:r>
          </w:p>
        </w:tc>
        <w:tc>
          <w:tcPr>
            <w:tcW w:w="0" w:type="auto"/>
            <w:vAlign w:val="center"/>
          </w:tcPr>
          <w:p w14:paraId="2F9A45D9" w14:textId="6562011C"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15</w:t>
            </w:r>
          </w:p>
        </w:tc>
        <w:tc>
          <w:tcPr>
            <w:tcW w:w="2257" w:type="dxa"/>
            <w:vAlign w:val="center"/>
          </w:tcPr>
          <w:p w14:paraId="4C766C60" w14:textId="7BD189C0" w:rsidR="00737CE2" w:rsidRPr="006C6BD3" w:rsidRDefault="00737CE2" w:rsidP="00737CE2">
            <w:pPr>
              <w:rPr>
                <w:rFonts w:ascii="Arial" w:eastAsia="SimSun" w:hAnsi="Arial"/>
                <w:color w:val="000000"/>
                <w:sz w:val="18"/>
              </w:rPr>
            </w:pPr>
            <w:r w:rsidRPr="006C6BD3">
              <w:rPr>
                <w:rFonts w:ascii="Arial" w:eastAsia="SimSun" w:hAnsi="Arial"/>
                <w:color w:val="000000"/>
                <w:sz w:val="18"/>
              </w:rPr>
              <w:t>4</w:t>
            </w:r>
          </w:p>
        </w:tc>
        <w:tc>
          <w:tcPr>
            <w:tcW w:w="2693" w:type="dxa"/>
          </w:tcPr>
          <w:p w14:paraId="762870D8" w14:textId="309E913F"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616</w:t>
            </w:r>
          </w:p>
        </w:tc>
      </w:tr>
      <w:tr w:rsidR="00737CE2" w14:paraId="4A8DDF7B" w14:textId="77777777" w:rsidTr="003F7C0E">
        <w:tc>
          <w:tcPr>
            <w:tcW w:w="2407" w:type="dxa"/>
            <w:vAlign w:val="center"/>
          </w:tcPr>
          <w:p w14:paraId="7C349467" w14:textId="7D825168" w:rsidR="00737CE2" w:rsidRDefault="00737CE2" w:rsidP="00737CE2">
            <w:r w:rsidRPr="006C6BD3">
              <w:rPr>
                <w:rFonts w:ascii="Arial" w:eastAsia="SimSun" w:hAnsi="Arial"/>
                <w:b/>
                <w:color w:val="000000"/>
                <w:sz w:val="18"/>
              </w:rPr>
              <w:t>16</w:t>
            </w:r>
          </w:p>
        </w:tc>
        <w:tc>
          <w:tcPr>
            <w:tcW w:w="0" w:type="auto"/>
            <w:vAlign w:val="center"/>
          </w:tcPr>
          <w:p w14:paraId="082E29F5" w14:textId="3FC34621"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16</w:t>
            </w:r>
          </w:p>
        </w:tc>
        <w:tc>
          <w:tcPr>
            <w:tcW w:w="2257" w:type="dxa"/>
            <w:vAlign w:val="center"/>
          </w:tcPr>
          <w:p w14:paraId="6E0C5D44" w14:textId="41662EAA" w:rsidR="00737CE2" w:rsidRPr="006C6BD3" w:rsidRDefault="00737CE2" w:rsidP="00737CE2">
            <w:pPr>
              <w:rPr>
                <w:rFonts w:ascii="Arial" w:eastAsia="SimSun" w:hAnsi="Arial"/>
                <w:color w:val="000000"/>
                <w:sz w:val="18"/>
              </w:rPr>
            </w:pPr>
            <w:r w:rsidRPr="006C6BD3">
              <w:rPr>
                <w:rFonts w:ascii="Arial" w:eastAsia="SimSun" w:hAnsi="Arial"/>
                <w:color w:val="000000"/>
                <w:sz w:val="18"/>
              </w:rPr>
              <w:t>4</w:t>
            </w:r>
          </w:p>
        </w:tc>
        <w:tc>
          <w:tcPr>
            <w:tcW w:w="2693" w:type="dxa"/>
          </w:tcPr>
          <w:p w14:paraId="6B62DB8F" w14:textId="0818FEF6"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658</w:t>
            </w:r>
          </w:p>
        </w:tc>
      </w:tr>
      <w:tr w:rsidR="00737CE2" w14:paraId="37BBBAA3" w14:textId="77777777" w:rsidTr="003F7C0E">
        <w:tc>
          <w:tcPr>
            <w:tcW w:w="2407" w:type="dxa"/>
            <w:vAlign w:val="center"/>
          </w:tcPr>
          <w:p w14:paraId="75DB16EE" w14:textId="0B7A1113" w:rsidR="00737CE2" w:rsidRDefault="00737CE2" w:rsidP="00737CE2">
            <w:r w:rsidRPr="006C6BD3">
              <w:rPr>
                <w:rFonts w:ascii="Arial" w:eastAsia="SimSun" w:hAnsi="Arial"/>
                <w:b/>
                <w:color w:val="000000"/>
                <w:sz w:val="18"/>
              </w:rPr>
              <w:t>17</w:t>
            </w:r>
          </w:p>
        </w:tc>
        <w:tc>
          <w:tcPr>
            <w:tcW w:w="0" w:type="auto"/>
            <w:vAlign w:val="center"/>
          </w:tcPr>
          <w:p w14:paraId="710BB240" w14:textId="37F3D0F6"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17</w:t>
            </w:r>
          </w:p>
        </w:tc>
        <w:tc>
          <w:tcPr>
            <w:tcW w:w="2257" w:type="dxa"/>
            <w:vAlign w:val="center"/>
          </w:tcPr>
          <w:p w14:paraId="68C242F3" w14:textId="1FA44DBA"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7F8F4E4C" w14:textId="7D46A2AC"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438</w:t>
            </w:r>
          </w:p>
        </w:tc>
      </w:tr>
      <w:tr w:rsidR="00737CE2" w14:paraId="43870E1C" w14:textId="77777777" w:rsidTr="003F7C0E">
        <w:tc>
          <w:tcPr>
            <w:tcW w:w="2407" w:type="dxa"/>
            <w:vAlign w:val="center"/>
          </w:tcPr>
          <w:p w14:paraId="4B4F59DC" w14:textId="64EDB6FA" w:rsidR="00737CE2" w:rsidRDefault="00737CE2" w:rsidP="00737CE2">
            <w:r w:rsidRPr="006C6BD3">
              <w:rPr>
                <w:rFonts w:ascii="Arial" w:eastAsia="SimSun" w:hAnsi="Arial"/>
                <w:b/>
                <w:color w:val="000000"/>
                <w:sz w:val="18"/>
              </w:rPr>
              <w:t>18</w:t>
            </w:r>
          </w:p>
        </w:tc>
        <w:tc>
          <w:tcPr>
            <w:tcW w:w="0" w:type="auto"/>
            <w:vAlign w:val="center"/>
          </w:tcPr>
          <w:p w14:paraId="3E372410" w14:textId="2F351F9D"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18</w:t>
            </w:r>
          </w:p>
        </w:tc>
        <w:tc>
          <w:tcPr>
            <w:tcW w:w="2257" w:type="dxa"/>
            <w:vAlign w:val="center"/>
          </w:tcPr>
          <w:p w14:paraId="646F5D2A" w14:textId="240AA2E7"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1F560EEB" w14:textId="47183BBA"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466</w:t>
            </w:r>
          </w:p>
        </w:tc>
      </w:tr>
      <w:tr w:rsidR="00737CE2" w14:paraId="34937400" w14:textId="77777777" w:rsidTr="003F7C0E">
        <w:tc>
          <w:tcPr>
            <w:tcW w:w="2407" w:type="dxa"/>
            <w:vAlign w:val="center"/>
          </w:tcPr>
          <w:p w14:paraId="39554730" w14:textId="0E91940D" w:rsidR="00737CE2" w:rsidRDefault="00737CE2" w:rsidP="00737CE2">
            <w:r w:rsidRPr="006C6BD3">
              <w:rPr>
                <w:rFonts w:ascii="Arial" w:eastAsia="SimSun" w:hAnsi="Arial"/>
                <w:b/>
                <w:color w:val="000000"/>
                <w:sz w:val="18"/>
              </w:rPr>
              <w:t>19</w:t>
            </w:r>
          </w:p>
        </w:tc>
        <w:tc>
          <w:tcPr>
            <w:tcW w:w="0" w:type="auto"/>
            <w:vAlign w:val="center"/>
          </w:tcPr>
          <w:p w14:paraId="1798D6A7" w14:textId="17D60483"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19</w:t>
            </w:r>
          </w:p>
        </w:tc>
        <w:tc>
          <w:tcPr>
            <w:tcW w:w="2257" w:type="dxa"/>
            <w:vAlign w:val="center"/>
          </w:tcPr>
          <w:p w14:paraId="5D6F92D1" w14:textId="0877C745"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1C604713" w14:textId="762465F3"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517</w:t>
            </w:r>
          </w:p>
        </w:tc>
      </w:tr>
      <w:tr w:rsidR="00737CE2" w14:paraId="2C0BFABE" w14:textId="77777777" w:rsidTr="003F7C0E">
        <w:tc>
          <w:tcPr>
            <w:tcW w:w="2407" w:type="dxa"/>
            <w:vAlign w:val="center"/>
          </w:tcPr>
          <w:p w14:paraId="3C59314B" w14:textId="01E97A89" w:rsidR="00737CE2" w:rsidRDefault="00737CE2" w:rsidP="00737CE2">
            <w:r w:rsidRPr="006C6BD3">
              <w:rPr>
                <w:rFonts w:ascii="Arial" w:eastAsia="SimSun" w:hAnsi="Arial"/>
                <w:b/>
                <w:color w:val="000000"/>
                <w:sz w:val="18"/>
              </w:rPr>
              <w:t>20</w:t>
            </w:r>
          </w:p>
        </w:tc>
        <w:tc>
          <w:tcPr>
            <w:tcW w:w="0" w:type="auto"/>
            <w:vAlign w:val="center"/>
          </w:tcPr>
          <w:p w14:paraId="44C4DC38" w14:textId="629F08EA"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20</w:t>
            </w:r>
          </w:p>
        </w:tc>
        <w:tc>
          <w:tcPr>
            <w:tcW w:w="2257" w:type="dxa"/>
            <w:vAlign w:val="center"/>
          </w:tcPr>
          <w:p w14:paraId="4F411F3E" w14:textId="0A25D433"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105871A2" w14:textId="684A5E2D"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567</w:t>
            </w:r>
          </w:p>
        </w:tc>
      </w:tr>
      <w:tr w:rsidR="00737CE2" w14:paraId="02317B41" w14:textId="77777777" w:rsidTr="003F7C0E">
        <w:tc>
          <w:tcPr>
            <w:tcW w:w="2407" w:type="dxa"/>
            <w:vAlign w:val="center"/>
          </w:tcPr>
          <w:p w14:paraId="03077239" w14:textId="750E9C01" w:rsidR="00737CE2" w:rsidRDefault="00737CE2" w:rsidP="00737CE2">
            <w:r w:rsidRPr="006C6BD3">
              <w:rPr>
                <w:rFonts w:ascii="Arial" w:eastAsia="SimSun" w:hAnsi="Arial"/>
                <w:b/>
                <w:color w:val="000000"/>
                <w:sz w:val="18"/>
              </w:rPr>
              <w:t>21</w:t>
            </w:r>
          </w:p>
        </w:tc>
        <w:tc>
          <w:tcPr>
            <w:tcW w:w="0" w:type="auto"/>
            <w:vAlign w:val="center"/>
          </w:tcPr>
          <w:p w14:paraId="4FB598D2" w14:textId="3F520BDC"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21</w:t>
            </w:r>
          </w:p>
        </w:tc>
        <w:tc>
          <w:tcPr>
            <w:tcW w:w="2257" w:type="dxa"/>
            <w:vAlign w:val="center"/>
          </w:tcPr>
          <w:p w14:paraId="04B49F44" w14:textId="499DC6F3"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204E9832" w14:textId="44E62275"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616</w:t>
            </w:r>
          </w:p>
        </w:tc>
      </w:tr>
      <w:tr w:rsidR="00737CE2" w14:paraId="259EADF7" w14:textId="77777777" w:rsidTr="003F7C0E">
        <w:tc>
          <w:tcPr>
            <w:tcW w:w="2407" w:type="dxa"/>
            <w:vAlign w:val="center"/>
          </w:tcPr>
          <w:p w14:paraId="462DC355" w14:textId="4C83C215" w:rsidR="00737CE2" w:rsidRDefault="00737CE2" w:rsidP="00737CE2">
            <w:r w:rsidRPr="006C6BD3">
              <w:rPr>
                <w:rFonts w:ascii="Arial" w:eastAsia="SimSun" w:hAnsi="Arial"/>
                <w:b/>
                <w:color w:val="000000"/>
                <w:sz w:val="18"/>
              </w:rPr>
              <w:t>22</w:t>
            </w:r>
          </w:p>
        </w:tc>
        <w:tc>
          <w:tcPr>
            <w:tcW w:w="0" w:type="auto"/>
            <w:vAlign w:val="center"/>
          </w:tcPr>
          <w:p w14:paraId="64AB6CE4" w14:textId="5384A8DB"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22</w:t>
            </w:r>
          </w:p>
        </w:tc>
        <w:tc>
          <w:tcPr>
            <w:tcW w:w="2257" w:type="dxa"/>
            <w:vAlign w:val="center"/>
          </w:tcPr>
          <w:p w14:paraId="1F7D5EF1" w14:textId="234EC861"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27AFFD8C" w14:textId="2069FD84"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666</w:t>
            </w:r>
          </w:p>
        </w:tc>
      </w:tr>
      <w:tr w:rsidR="00737CE2" w14:paraId="5AEE0B64" w14:textId="77777777" w:rsidTr="003F7C0E">
        <w:tc>
          <w:tcPr>
            <w:tcW w:w="2407" w:type="dxa"/>
            <w:vAlign w:val="center"/>
          </w:tcPr>
          <w:p w14:paraId="2AF59875" w14:textId="75B989CD" w:rsidR="00737CE2" w:rsidRDefault="00737CE2" w:rsidP="00737CE2">
            <w:r w:rsidRPr="006C6BD3">
              <w:rPr>
                <w:rFonts w:ascii="Arial" w:eastAsia="SimSun" w:hAnsi="Arial"/>
                <w:b/>
                <w:color w:val="000000"/>
                <w:sz w:val="18"/>
              </w:rPr>
              <w:t>23</w:t>
            </w:r>
          </w:p>
        </w:tc>
        <w:tc>
          <w:tcPr>
            <w:tcW w:w="0" w:type="auto"/>
            <w:vAlign w:val="center"/>
          </w:tcPr>
          <w:p w14:paraId="2AE6813E" w14:textId="7937E3ED"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23</w:t>
            </w:r>
          </w:p>
        </w:tc>
        <w:tc>
          <w:tcPr>
            <w:tcW w:w="2257" w:type="dxa"/>
            <w:vAlign w:val="center"/>
          </w:tcPr>
          <w:p w14:paraId="67F8FEF6" w14:textId="702FEAD0"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565A2298" w14:textId="7950272B"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719</w:t>
            </w:r>
          </w:p>
        </w:tc>
      </w:tr>
      <w:tr w:rsidR="00737CE2" w14:paraId="03BB5645" w14:textId="77777777" w:rsidTr="003F7C0E">
        <w:tc>
          <w:tcPr>
            <w:tcW w:w="2407" w:type="dxa"/>
            <w:vAlign w:val="center"/>
          </w:tcPr>
          <w:p w14:paraId="14306B44" w14:textId="69E86612" w:rsidR="00737CE2" w:rsidRDefault="00737CE2" w:rsidP="00737CE2">
            <w:r w:rsidRPr="006C6BD3">
              <w:rPr>
                <w:rFonts w:ascii="Arial" w:eastAsia="SimSun" w:hAnsi="Arial"/>
                <w:b/>
                <w:color w:val="000000"/>
                <w:sz w:val="18"/>
              </w:rPr>
              <w:t>24</w:t>
            </w:r>
          </w:p>
        </w:tc>
        <w:tc>
          <w:tcPr>
            <w:tcW w:w="0" w:type="auto"/>
            <w:vAlign w:val="center"/>
          </w:tcPr>
          <w:p w14:paraId="208FCD12" w14:textId="44E935F6"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24</w:t>
            </w:r>
          </w:p>
        </w:tc>
        <w:tc>
          <w:tcPr>
            <w:tcW w:w="2257" w:type="dxa"/>
            <w:vAlign w:val="center"/>
          </w:tcPr>
          <w:p w14:paraId="47BAFC50" w14:textId="41C7EE3E"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6B6E5B8E" w14:textId="2E0B8C21"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772</w:t>
            </w:r>
          </w:p>
        </w:tc>
      </w:tr>
      <w:tr w:rsidR="00737CE2" w14:paraId="13AE0122" w14:textId="77777777" w:rsidTr="003F7C0E">
        <w:tc>
          <w:tcPr>
            <w:tcW w:w="2407" w:type="dxa"/>
            <w:vAlign w:val="center"/>
          </w:tcPr>
          <w:p w14:paraId="4FC680F4" w14:textId="13A0B043" w:rsidR="00737CE2" w:rsidRDefault="00737CE2" w:rsidP="00737CE2">
            <w:r w:rsidRPr="006C6BD3">
              <w:rPr>
                <w:rFonts w:ascii="Arial" w:eastAsia="SimSun" w:hAnsi="Arial"/>
                <w:b/>
                <w:color w:val="000000"/>
                <w:sz w:val="18"/>
              </w:rPr>
              <w:t>25</w:t>
            </w:r>
          </w:p>
        </w:tc>
        <w:tc>
          <w:tcPr>
            <w:tcW w:w="0" w:type="auto"/>
            <w:vAlign w:val="center"/>
          </w:tcPr>
          <w:p w14:paraId="0D4DEDDB" w14:textId="156E2CB8"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25</w:t>
            </w:r>
          </w:p>
        </w:tc>
        <w:tc>
          <w:tcPr>
            <w:tcW w:w="2257" w:type="dxa"/>
            <w:vAlign w:val="center"/>
          </w:tcPr>
          <w:p w14:paraId="01AA9C8A" w14:textId="3EB63BFD"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09441388" w14:textId="70283063"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822</w:t>
            </w:r>
          </w:p>
        </w:tc>
      </w:tr>
      <w:tr w:rsidR="00737CE2" w14:paraId="490E1BCC" w14:textId="77777777" w:rsidTr="003F7C0E">
        <w:tc>
          <w:tcPr>
            <w:tcW w:w="2407" w:type="dxa"/>
            <w:vAlign w:val="center"/>
          </w:tcPr>
          <w:p w14:paraId="0A724985" w14:textId="1696A726" w:rsidR="00737CE2" w:rsidRDefault="00737CE2" w:rsidP="00737CE2">
            <w:r w:rsidRPr="006C6BD3">
              <w:rPr>
                <w:rFonts w:ascii="Arial" w:eastAsia="SimSun" w:hAnsi="Arial"/>
                <w:b/>
                <w:color w:val="000000"/>
                <w:sz w:val="18"/>
              </w:rPr>
              <w:t>26</w:t>
            </w:r>
          </w:p>
        </w:tc>
        <w:tc>
          <w:tcPr>
            <w:tcW w:w="0" w:type="auto"/>
            <w:vAlign w:val="center"/>
          </w:tcPr>
          <w:p w14:paraId="5D7B36AE" w14:textId="3D4D3E2C"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26</w:t>
            </w:r>
          </w:p>
        </w:tc>
        <w:tc>
          <w:tcPr>
            <w:tcW w:w="2257" w:type="dxa"/>
            <w:vAlign w:val="center"/>
          </w:tcPr>
          <w:p w14:paraId="5AED86FE" w14:textId="5756E863"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6560AE5D" w14:textId="3C1E05F7"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873</w:t>
            </w:r>
          </w:p>
        </w:tc>
      </w:tr>
      <w:tr w:rsidR="00737CE2" w14:paraId="73E8DD05" w14:textId="77777777" w:rsidTr="003F7C0E">
        <w:tc>
          <w:tcPr>
            <w:tcW w:w="2407" w:type="dxa"/>
            <w:vAlign w:val="center"/>
          </w:tcPr>
          <w:p w14:paraId="369BEBE8" w14:textId="2C97281C" w:rsidR="00737CE2" w:rsidRDefault="00737CE2" w:rsidP="00737CE2">
            <w:r w:rsidRPr="006C6BD3">
              <w:rPr>
                <w:rFonts w:ascii="Arial" w:eastAsia="SimSun" w:hAnsi="Arial"/>
                <w:b/>
                <w:color w:val="000000"/>
                <w:sz w:val="18"/>
              </w:rPr>
              <w:t>27</w:t>
            </w:r>
          </w:p>
        </w:tc>
        <w:tc>
          <w:tcPr>
            <w:tcW w:w="0" w:type="auto"/>
            <w:vAlign w:val="center"/>
          </w:tcPr>
          <w:p w14:paraId="16B5E273" w14:textId="4773EEA5"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27</w:t>
            </w:r>
          </w:p>
        </w:tc>
        <w:tc>
          <w:tcPr>
            <w:tcW w:w="2257" w:type="dxa"/>
            <w:vAlign w:val="center"/>
          </w:tcPr>
          <w:p w14:paraId="5ABD0DF9" w14:textId="45970416"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21CDEC24" w14:textId="4D849928"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910</w:t>
            </w:r>
          </w:p>
        </w:tc>
      </w:tr>
      <w:tr w:rsidR="00737CE2" w14:paraId="6960B966" w14:textId="77777777" w:rsidTr="003F7C0E">
        <w:tc>
          <w:tcPr>
            <w:tcW w:w="2407" w:type="dxa"/>
            <w:vAlign w:val="center"/>
          </w:tcPr>
          <w:p w14:paraId="1A44710A" w14:textId="3DEA82B4" w:rsidR="00737CE2" w:rsidRDefault="00737CE2" w:rsidP="00737CE2">
            <w:r w:rsidRPr="006C6BD3">
              <w:rPr>
                <w:rFonts w:ascii="Arial" w:eastAsia="SimSun" w:hAnsi="Arial"/>
                <w:b/>
                <w:color w:val="000000"/>
                <w:sz w:val="18"/>
              </w:rPr>
              <w:t>28</w:t>
            </w:r>
          </w:p>
        </w:tc>
        <w:tc>
          <w:tcPr>
            <w:tcW w:w="0" w:type="auto"/>
            <w:vAlign w:val="center"/>
          </w:tcPr>
          <w:p w14:paraId="4EB15CA8" w14:textId="3EB57138"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28</w:t>
            </w:r>
          </w:p>
        </w:tc>
        <w:tc>
          <w:tcPr>
            <w:tcW w:w="2257" w:type="dxa"/>
            <w:vAlign w:val="center"/>
          </w:tcPr>
          <w:p w14:paraId="053C7293" w14:textId="51C55226"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7B042733" w14:textId="19ED6FB9" w:rsidR="00737CE2" w:rsidRPr="006C6BD3" w:rsidRDefault="00737CE2" w:rsidP="00737CE2">
            <w:pPr>
              <w:rPr>
                <w:rFonts w:ascii="Arial" w:eastAsia="SimSun" w:hAnsi="Arial"/>
                <w:color w:val="000000"/>
                <w:sz w:val="18"/>
                <w:lang w:val="pt-BR"/>
              </w:rPr>
            </w:pPr>
            <w:r w:rsidRPr="006C6BD3">
              <w:rPr>
                <w:rFonts w:ascii="Arial" w:eastAsia="SimSun" w:hAnsi="Arial"/>
                <w:color w:val="000000"/>
                <w:sz w:val="18"/>
                <w:lang w:val="pt-BR"/>
              </w:rPr>
              <w:t>948</w:t>
            </w:r>
          </w:p>
        </w:tc>
      </w:tr>
      <w:tr w:rsidR="00737CE2" w14:paraId="7E9493EA" w14:textId="77777777" w:rsidTr="00623CA1">
        <w:tc>
          <w:tcPr>
            <w:tcW w:w="2407" w:type="dxa"/>
            <w:vAlign w:val="center"/>
          </w:tcPr>
          <w:p w14:paraId="5EAA552D" w14:textId="460BB7A6"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29</w:t>
            </w:r>
          </w:p>
        </w:tc>
        <w:tc>
          <w:tcPr>
            <w:tcW w:w="0" w:type="auto"/>
            <w:vAlign w:val="center"/>
          </w:tcPr>
          <w:p w14:paraId="479288D9" w14:textId="2085D135"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29</w:t>
            </w:r>
          </w:p>
        </w:tc>
        <w:tc>
          <w:tcPr>
            <w:tcW w:w="2257" w:type="dxa"/>
            <w:vAlign w:val="center"/>
          </w:tcPr>
          <w:p w14:paraId="5B98BD14" w14:textId="09E6DB4C" w:rsidR="00737CE2" w:rsidRPr="006C6BD3" w:rsidRDefault="00737CE2" w:rsidP="00737CE2">
            <w:pPr>
              <w:rPr>
                <w:rFonts w:ascii="Arial" w:eastAsia="SimSun" w:hAnsi="Arial"/>
                <w:color w:val="000000"/>
                <w:sz w:val="18"/>
              </w:rPr>
            </w:pPr>
            <w:r w:rsidRPr="006C6BD3">
              <w:rPr>
                <w:rFonts w:ascii="Arial" w:eastAsia="SimSun" w:hAnsi="Arial"/>
                <w:color w:val="000000"/>
                <w:sz w:val="18"/>
              </w:rPr>
              <w:t>2</w:t>
            </w:r>
          </w:p>
        </w:tc>
        <w:tc>
          <w:tcPr>
            <w:tcW w:w="2693" w:type="dxa"/>
          </w:tcPr>
          <w:p w14:paraId="0D9A96B7" w14:textId="7113B46E" w:rsidR="00737CE2" w:rsidRPr="006C6BD3" w:rsidRDefault="00737CE2" w:rsidP="00737CE2">
            <w:pPr>
              <w:rPr>
                <w:rFonts w:ascii="Arial" w:eastAsia="SimSun" w:hAnsi="Arial"/>
                <w:color w:val="000000"/>
                <w:sz w:val="18"/>
                <w:lang w:val="pt-BR"/>
              </w:rPr>
            </w:pPr>
            <w:r>
              <w:rPr>
                <w:rFonts w:ascii="Arial" w:eastAsia="SimSun" w:hAnsi="Arial"/>
                <w:color w:val="000000"/>
                <w:sz w:val="18"/>
                <w:lang w:val="pt-BR"/>
              </w:rPr>
              <w:t>Reserved</w:t>
            </w:r>
          </w:p>
        </w:tc>
      </w:tr>
      <w:tr w:rsidR="00737CE2" w14:paraId="61A6ADCB" w14:textId="77777777" w:rsidTr="00623CA1">
        <w:tc>
          <w:tcPr>
            <w:tcW w:w="2407" w:type="dxa"/>
            <w:vAlign w:val="center"/>
          </w:tcPr>
          <w:p w14:paraId="4C3347E8" w14:textId="74339029"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30</w:t>
            </w:r>
          </w:p>
        </w:tc>
        <w:tc>
          <w:tcPr>
            <w:tcW w:w="0" w:type="auto"/>
            <w:vAlign w:val="center"/>
          </w:tcPr>
          <w:p w14:paraId="665A73AF" w14:textId="52663909"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30</w:t>
            </w:r>
          </w:p>
        </w:tc>
        <w:tc>
          <w:tcPr>
            <w:tcW w:w="2257" w:type="dxa"/>
            <w:vAlign w:val="center"/>
          </w:tcPr>
          <w:p w14:paraId="3714E9B3" w14:textId="36A6E483" w:rsidR="00737CE2" w:rsidRPr="006C6BD3" w:rsidRDefault="00737CE2" w:rsidP="00737CE2">
            <w:pPr>
              <w:rPr>
                <w:rFonts w:ascii="Arial" w:eastAsia="SimSun" w:hAnsi="Arial"/>
                <w:color w:val="000000"/>
                <w:sz w:val="18"/>
              </w:rPr>
            </w:pPr>
            <w:r w:rsidRPr="006C6BD3">
              <w:rPr>
                <w:rFonts w:ascii="Arial" w:eastAsia="SimSun" w:hAnsi="Arial"/>
                <w:color w:val="000000"/>
                <w:sz w:val="18"/>
              </w:rPr>
              <w:t>4</w:t>
            </w:r>
          </w:p>
        </w:tc>
        <w:tc>
          <w:tcPr>
            <w:tcW w:w="2693" w:type="dxa"/>
          </w:tcPr>
          <w:p w14:paraId="38564BCC" w14:textId="74060B05" w:rsidR="00737CE2" w:rsidRPr="006C6BD3" w:rsidRDefault="00737CE2" w:rsidP="00737CE2">
            <w:pPr>
              <w:rPr>
                <w:rFonts w:ascii="Arial" w:eastAsia="SimSun" w:hAnsi="Arial"/>
                <w:color w:val="000000"/>
                <w:sz w:val="18"/>
                <w:lang w:val="pt-BR"/>
              </w:rPr>
            </w:pPr>
            <w:r>
              <w:rPr>
                <w:rFonts w:ascii="Arial" w:eastAsia="SimSun" w:hAnsi="Arial"/>
                <w:color w:val="000000"/>
                <w:sz w:val="18"/>
                <w:lang w:val="pt-BR"/>
              </w:rPr>
              <w:t>Reserved</w:t>
            </w:r>
          </w:p>
        </w:tc>
      </w:tr>
      <w:tr w:rsidR="00737CE2" w14:paraId="086BF388" w14:textId="77777777" w:rsidTr="00623CA1">
        <w:tc>
          <w:tcPr>
            <w:tcW w:w="2407" w:type="dxa"/>
            <w:vAlign w:val="center"/>
          </w:tcPr>
          <w:p w14:paraId="5430DB6B" w14:textId="792E5C38"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31</w:t>
            </w:r>
          </w:p>
        </w:tc>
        <w:tc>
          <w:tcPr>
            <w:tcW w:w="0" w:type="auto"/>
            <w:vAlign w:val="center"/>
          </w:tcPr>
          <w:p w14:paraId="715E6B90" w14:textId="306A6207" w:rsidR="00737CE2" w:rsidRPr="006C6BD3" w:rsidRDefault="00737CE2" w:rsidP="00737CE2">
            <w:pPr>
              <w:rPr>
                <w:rFonts w:ascii="Arial" w:eastAsia="SimSun" w:hAnsi="Arial"/>
                <w:b/>
                <w:color w:val="000000"/>
                <w:sz w:val="18"/>
              </w:rPr>
            </w:pPr>
            <w:r w:rsidRPr="006C6BD3">
              <w:rPr>
                <w:rFonts w:ascii="Arial" w:eastAsia="SimSun" w:hAnsi="Arial"/>
                <w:b/>
                <w:color w:val="000000"/>
                <w:sz w:val="18"/>
              </w:rPr>
              <w:t>31</w:t>
            </w:r>
          </w:p>
        </w:tc>
        <w:tc>
          <w:tcPr>
            <w:tcW w:w="2257" w:type="dxa"/>
            <w:vAlign w:val="center"/>
          </w:tcPr>
          <w:p w14:paraId="4E516F65" w14:textId="7C3F742A" w:rsidR="00737CE2" w:rsidRPr="006C6BD3" w:rsidRDefault="00737CE2" w:rsidP="00737CE2">
            <w:pPr>
              <w:rPr>
                <w:rFonts w:ascii="Arial" w:eastAsia="SimSun" w:hAnsi="Arial"/>
                <w:color w:val="000000"/>
                <w:sz w:val="18"/>
              </w:rPr>
            </w:pPr>
            <w:r w:rsidRPr="006C6BD3">
              <w:rPr>
                <w:rFonts w:ascii="Arial" w:eastAsia="SimSun" w:hAnsi="Arial"/>
                <w:color w:val="000000"/>
                <w:sz w:val="18"/>
              </w:rPr>
              <w:t>6</w:t>
            </w:r>
          </w:p>
        </w:tc>
        <w:tc>
          <w:tcPr>
            <w:tcW w:w="2693" w:type="dxa"/>
          </w:tcPr>
          <w:p w14:paraId="252B47BD" w14:textId="4AE3E311" w:rsidR="00737CE2" w:rsidRPr="006C6BD3" w:rsidRDefault="00737CE2" w:rsidP="00737CE2">
            <w:pPr>
              <w:rPr>
                <w:rFonts w:ascii="Arial" w:eastAsia="SimSun" w:hAnsi="Arial"/>
                <w:color w:val="000000"/>
                <w:sz w:val="18"/>
                <w:lang w:val="pt-BR"/>
              </w:rPr>
            </w:pPr>
            <w:r>
              <w:rPr>
                <w:rFonts w:ascii="Arial" w:eastAsia="SimSun" w:hAnsi="Arial"/>
                <w:color w:val="000000"/>
                <w:sz w:val="18"/>
                <w:lang w:val="pt-BR"/>
              </w:rPr>
              <w:t>Reserved</w:t>
            </w:r>
          </w:p>
        </w:tc>
      </w:tr>
    </w:tbl>
    <w:p w14:paraId="54135AE3" w14:textId="77777777" w:rsidR="00E83F50" w:rsidRDefault="00E83F50"/>
    <w:p w14:paraId="44742270" w14:textId="77777777" w:rsidR="00E83F50" w:rsidRDefault="00E83F50"/>
    <w:p w14:paraId="394BCA4A" w14:textId="77777777" w:rsidR="002863D9" w:rsidRDefault="002863D9">
      <w:pPr>
        <w:rPr>
          <w:rFonts w:ascii="Arial" w:hAnsi="Arial"/>
          <w:color w:val="000000"/>
          <w:sz w:val="36"/>
        </w:rPr>
      </w:pPr>
      <w:r>
        <w:rPr>
          <w:color w:val="000000"/>
        </w:rPr>
        <w:br w:type="page"/>
      </w:r>
    </w:p>
    <w:p w14:paraId="0AC8B29F" w14:textId="7976F42A" w:rsidR="003C4B35" w:rsidRDefault="00E83F50" w:rsidP="00E83F50">
      <w:pPr>
        <w:pStyle w:val="Heading8"/>
        <w:rPr>
          <w:color w:val="000000"/>
        </w:rPr>
      </w:pPr>
      <w:bookmarkStart w:id="122" w:name="_Toc103072222"/>
      <w:r w:rsidRPr="00081AE6">
        <w:rPr>
          <w:color w:val="000000"/>
        </w:rPr>
        <w:lastRenderedPageBreak/>
        <w:t xml:space="preserve">Annex </w:t>
      </w:r>
      <w:r w:rsidR="008F47B8">
        <w:rPr>
          <w:color w:val="000000"/>
        </w:rPr>
        <w:t>E</w:t>
      </w:r>
      <w:r w:rsidRPr="00081AE6">
        <w:rPr>
          <w:color w:val="000000"/>
        </w:rPr>
        <w:t xml:space="preserve"> </w:t>
      </w:r>
      <w:r w:rsidRPr="00E71784">
        <w:rPr>
          <w:color w:val="000000"/>
        </w:rPr>
        <w:t>(informative)</w:t>
      </w:r>
      <w:r w:rsidRPr="00081AE6">
        <w:rPr>
          <w:color w:val="000000"/>
        </w:rPr>
        <w:t>:</w:t>
      </w:r>
      <w:r w:rsidR="00E85545">
        <w:rPr>
          <w:color w:val="000000"/>
        </w:rPr>
        <w:br/>
      </w:r>
      <w:r w:rsidR="00237EE4">
        <w:rPr>
          <w:color w:val="000000"/>
        </w:rPr>
        <w:t xml:space="preserve">Output and inputs </w:t>
      </w:r>
      <w:r w:rsidR="00FD6E0F">
        <w:rPr>
          <w:color w:val="000000"/>
        </w:rPr>
        <w:t>f</w:t>
      </w:r>
      <w:r>
        <w:rPr>
          <w:color w:val="000000"/>
        </w:rPr>
        <w:t>ormats</w:t>
      </w:r>
      <w:bookmarkEnd w:id="122"/>
    </w:p>
    <w:p w14:paraId="602AEF9F" w14:textId="41AEE18D" w:rsidR="000862F9" w:rsidRPr="000862F9" w:rsidRDefault="008F47B8" w:rsidP="00081AE6">
      <w:pPr>
        <w:pStyle w:val="Heading2"/>
      </w:pPr>
      <w:bookmarkStart w:id="123" w:name="_Toc103072223"/>
      <w:r>
        <w:t>E</w:t>
      </w:r>
      <w:r w:rsidR="000862F9" w:rsidRPr="00081AE6">
        <w:t>.1</w:t>
      </w:r>
      <w:r w:rsidR="000862F9" w:rsidRPr="000862F9">
        <w:t xml:space="preserve"> </w:t>
      </w:r>
      <w:r w:rsidR="000862F9" w:rsidRPr="000862F9">
        <w:tab/>
        <w:t>Input parameters from higher layers</w:t>
      </w:r>
      <w:bookmarkEnd w:id="123"/>
    </w:p>
    <w:p w14:paraId="6A378DC9" w14:textId="3A7D025A" w:rsidR="000862F9" w:rsidRPr="001C6C6B" w:rsidRDefault="000862F9" w:rsidP="000862F9">
      <w:pPr>
        <w:pStyle w:val="TH"/>
      </w:pPr>
      <w:r>
        <w:t xml:space="preserve">Table </w:t>
      </w:r>
      <w:fldSimple w:instr=" SEQ Table \* ARABIC ">
        <w:r w:rsidR="008F47B8">
          <w:rPr>
            <w:noProof/>
          </w:rPr>
          <w:t>7</w:t>
        </w:r>
      </w:fldSimple>
      <w:r w:rsidRPr="001C6C6B">
        <w:t xml:space="preserve">: List of M-Param for </w:t>
      </w:r>
      <w:r>
        <w:t>the MCO_ACC_NET</w:t>
      </w:r>
      <w:r w:rsidRPr="001C6C6B">
        <w:t xml:space="preserve"> interface</w:t>
      </w:r>
      <w:r w:rsidR="000C7DF7">
        <w:t>, AliID related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2252"/>
        <w:gridCol w:w="3902"/>
      </w:tblGrid>
      <w:tr w:rsidR="000862F9" w:rsidRPr="001C6C6B" w14:paraId="3B948C90" w14:textId="77777777" w:rsidTr="00081AE6">
        <w:trPr>
          <w:cantSplit/>
          <w:tblHeader/>
          <w:jc w:val="center"/>
        </w:trPr>
        <w:tc>
          <w:tcPr>
            <w:tcW w:w="704" w:type="dxa"/>
            <w:shd w:val="clear" w:color="auto" w:fill="auto"/>
          </w:tcPr>
          <w:p w14:paraId="70474EDA" w14:textId="77777777" w:rsidR="000862F9" w:rsidRPr="001C6C6B" w:rsidRDefault="000862F9" w:rsidP="008F313B">
            <w:pPr>
              <w:pStyle w:val="TAH"/>
              <w:keepNext w:val="0"/>
              <w:keepLines w:val="0"/>
            </w:pPr>
            <w:r w:rsidRPr="001C6C6B">
              <w:t>M-</w:t>
            </w:r>
            <w:proofErr w:type="spellStart"/>
            <w:r w:rsidRPr="001C6C6B">
              <w:t>Param.No</w:t>
            </w:r>
            <w:proofErr w:type="spellEnd"/>
          </w:p>
        </w:tc>
        <w:tc>
          <w:tcPr>
            <w:tcW w:w="1701" w:type="dxa"/>
            <w:shd w:val="clear" w:color="auto" w:fill="auto"/>
          </w:tcPr>
          <w:p w14:paraId="7AA9048B" w14:textId="77777777" w:rsidR="000862F9" w:rsidRPr="001C6C6B" w:rsidRDefault="000862F9" w:rsidP="008F313B">
            <w:pPr>
              <w:pStyle w:val="TAH"/>
              <w:keepNext w:val="0"/>
              <w:keepLines w:val="0"/>
            </w:pPr>
            <w:r w:rsidRPr="001C6C6B">
              <w:t>Name of M-Param</w:t>
            </w:r>
          </w:p>
        </w:tc>
        <w:tc>
          <w:tcPr>
            <w:tcW w:w="867" w:type="dxa"/>
            <w:shd w:val="clear" w:color="auto" w:fill="auto"/>
          </w:tcPr>
          <w:p w14:paraId="4120325F" w14:textId="77777777" w:rsidR="000862F9" w:rsidRPr="001C6C6B" w:rsidRDefault="000862F9" w:rsidP="008F313B">
            <w:pPr>
              <w:pStyle w:val="TAH"/>
              <w:keepNext w:val="0"/>
              <w:keepLines w:val="0"/>
            </w:pPr>
            <w:r w:rsidRPr="001C6C6B">
              <w:t>Access</w:t>
            </w:r>
          </w:p>
        </w:tc>
        <w:tc>
          <w:tcPr>
            <w:tcW w:w="2252" w:type="dxa"/>
            <w:shd w:val="clear" w:color="auto" w:fill="auto"/>
          </w:tcPr>
          <w:p w14:paraId="0B393351" w14:textId="77777777" w:rsidR="000862F9" w:rsidRPr="001C6C6B" w:rsidRDefault="000862F9" w:rsidP="008F313B">
            <w:pPr>
              <w:pStyle w:val="TAH"/>
              <w:keepNext w:val="0"/>
              <w:keepLines w:val="0"/>
            </w:pPr>
            <w:r w:rsidRPr="001C6C6B">
              <w:t>Format</w:t>
            </w:r>
          </w:p>
        </w:tc>
        <w:tc>
          <w:tcPr>
            <w:tcW w:w="3902" w:type="dxa"/>
            <w:shd w:val="clear" w:color="auto" w:fill="auto"/>
          </w:tcPr>
          <w:p w14:paraId="2C7264DF" w14:textId="77777777" w:rsidR="000862F9" w:rsidRPr="001C6C6B" w:rsidRDefault="000862F9" w:rsidP="008F313B">
            <w:pPr>
              <w:pStyle w:val="TAH"/>
              <w:keepNext w:val="0"/>
              <w:keepLines w:val="0"/>
            </w:pPr>
            <w:r w:rsidRPr="001C6C6B">
              <w:t>Description</w:t>
            </w:r>
          </w:p>
        </w:tc>
      </w:tr>
      <w:tr w:rsidR="000862F9" w:rsidRPr="004E0914" w14:paraId="017DFC35" w14:textId="77777777" w:rsidTr="00081AE6">
        <w:trPr>
          <w:cantSplit/>
          <w:jc w:val="center"/>
        </w:trPr>
        <w:tc>
          <w:tcPr>
            <w:tcW w:w="704" w:type="dxa"/>
          </w:tcPr>
          <w:p w14:paraId="4CE14A13" w14:textId="72E4F45C" w:rsidR="000862F9" w:rsidRDefault="003D286A" w:rsidP="008F313B">
            <w:pPr>
              <w:pStyle w:val="TAC"/>
              <w:keepNext w:val="0"/>
              <w:keepLines w:val="0"/>
              <w:rPr>
                <w:lang w:eastAsia="zh-TW"/>
              </w:rPr>
            </w:pPr>
            <w:r>
              <w:rPr>
                <w:lang w:eastAsia="zh-TW"/>
              </w:rPr>
              <w:t>1</w:t>
            </w:r>
          </w:p>
        </w:tc>
        <w:tc>
          <w:tcPr>
            <w:tcW w:w="1701" w:type="dxa"/>
          </w:tcPr>
          <w:p w14:paraId="79E3ABF7" w14:textId="77777777" w:rsidR="000862F9" w:rsidRDefault="000862F9" w:rsidP="008F313B">
            <w:pPr>
              <w:pStyle w:val="TAL"/>
              <w:keepNext w:val="0"/>
              <w:keepLines w:val="0"/>
              <w:rPr>
                <w:lang w:eastAsia="zh-TW"/>
              </w:rPr>
            </w:pPr>
            <w:r>
              <w:rPr>
                <w:lang w:eastAsia="zh-TW"/>
              </w:rPr>
              <w:t>AliID</w:t>
            </w:r>
          </w:p>
        </w:tc>
        <w:tc>
          <w:tcPr>
            <w:tcW w:w="867" w:type="dxa"/>
          </w:tcPr>
          <w:p w14:paraId="2E49269B" w14:textId="77777777" w:rsidR="000862F9" w:rsidRDefault="000862F9" w:rsidP="008F313B">
            <w:pPr>
              <w:pStyle w:val="TAC"/>
              <w:keepNext w:val="0"/>
              <w:keepLines w:val="0"/>
              <w:rPr>
                <w:lang w:eastAsia="zh-TW"/>
              </w:rPr>
            </w:pPr>
            <w:r>
              <w:rPr>
                <w:lang w:eastAsia="zh-TW"/>
              </w:rPr>
              <w:t>R</w:t>
            </w:r>
          </w:p>
        </w:tc>
        <w:tc>
          <w:tcPr>
            <w:tcW w:w="2252" w:type="dxa"/>
          </w:tcPr>
          <w:p w14:paraId="017304AA" w14:textId="77777777" w:rsidR="000862F9" w:rsidRDefault="000862F9" w:rsidP="008F313B">
            <w:pPr>
              <w:pStyle w:val="TAL"/>
            </w:pPr>
            <w:r>
              <w:t xml:space="preserve">One letter, </w:t>
            </w:r>
            <w:r w:rsidR="00AB2A20">
              <w:t>8 decimal digits</w:t>
            </w:r>
          </w:p>
          <w:p w14:paraId="475AD629" w14:textId="21141029" w:rsidR="00AB2A20" w:rsidRPr="001C6C6B" w:rsidRDefault="00AB2A20" w:rsidP="008F313B">
            <w:pPr>
              <w:pStyle w:val="TAL"/>
            </w:pPr>
            <w:r>
              <w:t>See clause 6.2</w:t>
            </w:r>
          </w:p>
        </w:tc>
        <w:tc>
          <w:tcPr>
            <w:tcW w:w="3902" w:type="dxa"/>
          </w:tcPr>
          <w:p w14:paraId="02D6B22C" w14:textId="77777777" w:rsidR="000862F9" w:rsidRPr="001C6C6B" w:rsidRDefault="000862F9" w:rsidP="008F313B">
            <w:pPr>
              <w:pStyle w:val="TAL"/>
              <w:keepNext w:val="0"/>
              <w:keepLines w:val="0"/>
              <w:rPr>
                <w:lang w:eastAsia="zh-TW"/>
              </w:rPr>
            </w:pPr>
            <w:r>
              <w:rPr>
                <w:lang w:eastAsia="zh-TW"/>
              </w:rPr>
              <w:t xml:space="preserve">AliID per message to </w:t>
            </w:r>
            <w:proofErr w:type="gramStart"/>
            <w:r>
              <w:rPr>
                <w:lang w:eastAsia="zh-TW"/>
              </w:rPr>
              <w:t>be transmitted,</w:t>
            </w:r>
            <w:proofErr w:type="gramEnd"/>
            <w:r>
              <w:rPr>
                <w:lang w:eastAsia="zh-TW"/>
              </w:rPr>
              <w:t xml:space="preserve"> to ALI operation entity</w:t>
            </w:r>
            <w:r w:rsidRPr="009F4693">
              <w:rPr>
                <w:lang w:eastAsia="zh-TW"/>
              </w:rPr>
              <w:t xml:space="preserve"> </w:t>
            </w:r>
          </w:p>
        </w:tc>
      </w:tr>
    </w:tbl>
    <w:p w14:paraId="08C27D0E" w14:textId="2B8D6D23" w:rsidR="000862F9" w:rsidRPr="006B282E" w:rsidRDefault="000862F9" w:rsidP="000862F9">
      <w:pPr>
        <w:rPr>
          <w:lang w:val="en-US"/>
        </w:rPr>
      </w:pPr>
    </w:p>
    <w:p w14:paraId="3B84CD4A" w14:textId="68D0072B" w:rsidR="000C7DF7" w:rsidRPr="001C6C6B" w:rsidRDefault="000C7DF7" w:rsidP="000C7DF7">
      <w:pPr>
        <w:pStyle w:val="TH"/>
      </w:pPr>
      <w:r>
        <w:t xml:space="preserve">Table </w:t>
      </w:r>
      <w:r w:rsidR="00186828">
        <w:fldChar w:fldCharType="begin"/>
      </w:r>
      <w:r w:rsidR="00186828">
        <w:instrText xml:space="preserve"> SEQ Table \* ARABIC </w:instrText>
      </w:r>
      <w:r w:rsidR="00186828">
        <w:fldChar w:fldCharType="separate"/>
      </w:r>
      <w:r>
        <w:rPr>
          <w:noProof/>
        </w:rPr>
        <w:t>8</w:t>
      </w:r>
      <w:r w:rsidR="00186828">
        <w:rPr>
          <w:noProof/>
        </w:rPr>
        <w:fldChar w:fldCharType="end"/>
      </w:r>
      <w:r w:rsidRPr="001C6C6B">
        <w:t xml:space="preserve">: List of M-Param for </w:t>
      </w:r>
      <w:r>
        <w:t>the MCO_ACC_NET</w:t>
      </w:r>
      <w:r w:rsidRPr="001C6C6B">
        <w:t xml:space="preserve"> interface</w:t>
      </w:r>
      <w:r>
        <w:t xml:space="preserve">, </w:t>
      </w:r>
      <w:proofErr w:type="spellStart"/>
      <w:r>
        <w:t>AliGroupID</w:t>
      </w:r>
      <w:proofErr w:type="spellEnd"/>
      <w:r>
        <w:t xml:space="preserve"> related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2252"/>
        <w:gridCol w:w="3902"/>
      </w:tblGrid>
      <w:tr w:rsidR="000C7DF7" w:rsidRPr="001C6C6B" w14:paraId="020D3E75" w14:textId="77777777" w:rsidTr="008F313B">
        <w:trPr>
          <w:cantSplit/>
          <w:tblHeader/>
          <w:jc w:val="center"/>
        </w:trPr>
        <w:tc>
          <w:tcPr>
            <w:tcW w:w="704" w:type="dxa"/>
            <w:shd w:val="clear" w:color="auto" w:fill="auto"/>
          </w:tcPr>
          <w:p w14:paraId="70C46CF1" w14:textId="77777777" w:rsidR="000C7DF7" w:rsidRPr="001C6C6B" w:rsidRDefault="000C7DF7" w:rsidP="008F313B">
            <w:pPr>
              <w:pStyle w:val="TAH"/>
              <w:keepNext w:val="0"/>
              <w:keepLines w:val="0"/>
            </w:pPr>
            <w:r w:rsidRPr="001C6C6B">
              <w:t>M-</w:t>
            </w:r>
            <w:proofErr w:type="spellStart"/>
            <w:r w:rsidRPr="001C6C6B">
              <w:t>Param.No</w:t>
            </w:r>
            <w:proofErr w:type="spellEnd"/>
          </w:p>
        </w:tc>
        <w:tc>
          <w:tcPr>
            <w:tcW w:w="1701" w:type="dxa"/>
            <w:shd w:val="clear" w:color="auto" w:fill="auto"/>
          </w:tcPr>
          <w:p w14:paraId="3A944A52" w14:textId="77777777" w:rsidR="000C7DF7" w:rsidRPr="001C6C6B" w:rsidRDefault="000C7DF7" w:rsidP="008F313B">
            <w:pPr>
              <w:pStyle w:val="TAH"/>
              <w:keepNext w:val="0"/>
              <w:keepLines w:val="0"/>
            </w:pPr>
            <w:r w:rsidRPr="001C6C6B">
              <w:t>Name of M-Param</w:t>
            </w:r>
          </w:p>
        </w:tc>
        <w:tc>
          <w:tcPr>
            <w:tcW w:w="867" w:type="dxa"/>
            <w:shd w:val="clear" w:color="auto" w:fill="auto"/>
          </w:tcPr>
          <w:p w14:paraId="65F3ED80" w14:textId="77777777" w:rsidR="000C7DF7" w:rsidRPr="001C6C6B" w:rsidRDefault="000C7DF7" w:rsidP="008F313B">
            <w:pPr>
              <w:pStyle w:val="TAH"/>
              <w:keepNext w:val="0"/>
              <w:keepLines w:val="0"/>
            </w:pPr>
            <w:r w:rsidRPr="001C6C6B">
              <w:t>Access</w:t>
            </w:r>
          </w:p>
        </w:tc>
        <w:tc>
          <w:tcPr>
            <w:tcW w:w="2252" w:type="dxa"/>
            <w:shd w:val="clear" w:color="auto" w:fill="auto"/>
          </w:tcPr>
          <w:p w14:paraId="59EB2CCD" w14:textId="77777777" w:rsidR="000C7DF7" w:rsidRPr="001C6C6B" w:rsidRDefault="000C7DF7" w:rsidP="008F313B">
            <w:pPr>
              <w:pStyle w:val="TAH"/>
              <w:keepNext w:val="0"/>
              <w:keepLines w:val="0"/>
            </w:pPr>
            <w:r w:rsidRPr="001C6C6B">
              <w:t>Format</w:t>
            </w:r>
          </w:p>
        </w:tc>
        <w:tc>
          <w:tcPr>
            <w:tcW w:w="3902" w:type="dxa"/>
            <w:shd w:val="clear" w:color="auto" w:fill="auto"/>
          </w:tcPr>
          <w:p w14:paraId="2E22A47E" w14:textId="77777777" w:rsidR="000C7DF7" w:rsidRPr="001C6C6B" w:rsidRDefault="000C7DF7" w:rsidP="008F313B">
            <w:pPr>
              <w:pStyle w:val="TAH"/>
              <w:keepNext w:val="0"/>
              <w:keepLines w:val="0"/>
            </w:pPr>
            <w:r w:rsidRPr="001C6C6B">
              <w:t>Description</w:t>
            </w:r>
          </w:p>
        </w:tc>
      </w:tr>
      <w:tr w:rsidR="00AC4A12" w:rsidRPr="00AC4A12" w14:paraId="5995177A" w14:textId="77777777" w:rsidTr="008F313B">
        <w:trPr>
          <w:cantSplit/>
          <w:tblHeader/>
          <w:jc w:val="center"/>
        </w:trPr>
        <w:tc>
          <w:tcPr>
            <w:tcW w:w="704" w:type="dxa"/>
            <w:shd w:val="clear" w:color="auto" w:fill="auto"/>
          </w:tcPr>
          <w:p w14:paraId="1B41706A" w14:textId="77777777" w:rsidR="00AC4A12" w:rsidRPr="00081AE6" w:rsidRDefault="00AC4A12" w:rsidP="008F313B">
            <w:pPr>
              <w:pStyle w:val="TAH"/>
              <w:keepNext w:val="0"/>
              <w:keepLines w:val="0"/>
              <w:rPr>
                <w:b w:val="0"/>
                <w:bCs/>
              </w:rPr>
            </w:pPr>
          </w:p>
        </w:tc>
        <w:tc>
          <w:tcPr>
            <w:tcW w:w="1701" w:type="dxa"/>
            <w:shd w:val="clear" w:color="auto" w:fill="auto"/>
          </w:tcPr>
          <w:p w14:paraId="388259B1" w14:textId="44380D3C" w:rsidR="00AC4A12" w:rsidRPr="00081AE6" w:rsidRDefault="00AC4A12" w:rsidP="00081AE6">
            <w:pPr>
              <w:pStyle w:val="TAH"/>
              <w:keepNext w:val="0"/>
              <w:keepLines w:val="0"/>
              <w:jc w:val="left"/>
              <w:rPr>
                <w:b w:val="0"/>
                <w:bCs/>
              </w:rPr>
            </w:pPr>
            <w:proofErr w:type="spellStart"/>
            <w:r w:rsidRPr="00081AE6">
              <w:rPr>
                <w:b w:val="0"/>
                <w:bCs/>
              </w:rPr>
              <w:t>AliGroupID</w:t>
            </w:r>
            <w:proofErr w:type="spellEnd"/>
          </w:p>
        </w:tc>
        <w:tc>
          <w:tcPr>
            <w:tcW w:w="867" w:type="dxa"/>
            <w:shd w:val="clear" w:color="auto" w:fill="auto"/>
          </w:tcPr>
          <w:p w14:paraId="7BB7A434" w14:textId="47F210FF" w:rsidR="00AC4A12" w:rsidRPr="00081AE6" w:rsidRDefault="00AC4A12" w:rsidP="008F313B">
            <w:pPr>
              <w:pStyle w:val="TAH"/>
              <w:keepNext w:val="0"/>
              <w:keepLines w:val="0"/>
              <w:rPr>
                <w:b w:val="0"/>
                <w:bCs/>
              </w:rPr>
            </w:pPr>
            <w:r>
              <w:rPr>
                <w:b w:val="0"/>
                <w:bCs/>
              </w:rPr>
              <w:t>R</w:t>
            </w:r>
          </w:p>
        </w:tc>
        <w:tc>
          <w:tcPr>
            <w:tcW w:w="2252" w:type="dxa"/>
            <w:shd w:val="clear" w:color="auto" w:fill="auto"/>
          </w:tcPr>
          <w:p w14:paraId="4F2354FA" w14:textId="77777777" w:rsidR="00AC4A12" w:rsidRPr="00081AE6" w:rsidRDefault="00AC4A12" w:rsidP="008F313B">
            <w:pPr>
              <w:pStyle w:val="TAH"/>
              <w:keepNext w:val="0"/>
              <w:keepLines w:val="0"/>
              <w:rPr>
                <w:b w:val="0"/>
                <w:bCs/>
              </w:rPr>
            </w:pPr>
          </w:p>
        </w:tc>
        <w:tc>
          <w:tcPr>
            <w:tcW w:w="3902" w:type="dxa"/>
            <w:shd w:val="clear" w:color="auto" w:fill="auto"/>
          </w:tcPr>
          <w:p w14:paraId="197FDEDA" w14:textId="77777777" w:rsidR="00AC4A12" w:rsidRPr="00081AE6" w:rsidRDefault="00AC4A12" w:rsidP="008F313B">
            <w:pPr>
              <w:pStyle w:val="TAH"/>
              <w:keepNext w:val="0"/>
              <w:keepLines w:val="0"/>
              <w:rPr>
                <w:b w:val="0"/>
                <w:bCs/>
              </w:rPr>
            </w:pPr>
          </w:p>
        </w:tc>
      </w:tr>
      <w:tr w:rsidR="000C7DF7" w:rsidRPr="004E0914" w14:paraId="63C508CE" w14:textId="77777777" w:rsidTr="008F313B">
        <w:trPr>
          <w:cantSplit/>
          <w:jc w:val="center"/>
        </w:trPr>
        <w:tc>
          <w:tcPr>
            <w:tcW w:w="704" w:type="dxa"/>
          </w:tcPr>
          <w:p w14:paraId="27A2F835" w14:textId="77777777" w:rsidR="000C7DF7" w:rsidRDefault="000C7DF7" w:rsidP="008F313B">
            <w:pPr>
              <w:pStyle w:val="TAC"/>
              <w:keepNext w:val="0"/>
              <w:keepLines w:val="0"/>
              <w:rPr>
                <w:lang w:eastAsia="zh-TW"/>
              </w:rPr>
            </w:pPr>
            <w:r>
              <w:rPr>
                <w:lang w:eastAsia="zh-TW"/>
              </w:rPr>
              <w:t>2</w:t>
            </w:r>
          </w:p>
        </w:tc>
        <w:tc>
          <w:tcPr>
            <w:tcW w:w="1701" w:type="dxa"/>
          </w:tcPr>
          <w:p w14:paraId="3218E006" w14:textId="77777777" w:rsidR="000C7DF7" w:rsidRDefault="000C7DF7" w:rsidP="008F313B">
            <w:pPr>
              <w:pStyle w:val="TAL"/>
              <w:keepNext w:val="0"/>
              <w:keepLines w:val="0"/>
              <w:rPr>
                <w:lang w:eastAsia="zh-TW"/>
              </w:rPr>
            </w:pPr>
            <w:proofErr w:type="spellStart"/>
            <w:r>
              <w:rPr>
                <w:lang w:eastAsia="zh-TW"/>
              </w:rPr>
              <w:t>AliGroupIDStatus</w:t>
            </w:r>
            <w:proofErr w:type="spellEnd"/>
          </w:p>
        </w:tc>
        <w:tc>
          <w:tcPr>
            <w:tcW w:w="867" w:type="dxa"/>
          </w:tcPr>
          <w:p w14:paraId="7F5706B0" w14:textId="77777777" w:rsidR="000C7DF7" w:rsidRDefault="000C7DF7" w:rsidP="008F313B">
            <w:pPr>
              <w:pStyle w:val="TAC"/>
              <w:keepNext w:val="0"/>
              <w:keepLines w:val="0"/>
              <w:rPr>
                <w:lang w:eastAsia="zh-TW"/>
              </w:rPr>
            </w:pPr>
            <w:r>
              <w:rPr>
                <w:lang w:eastAsia="zh-TW"/>
              </w:rPr>
              <w:t>R</w:t>
            </w:r>
          </w:p>
        </w:tc>
        <w:tc>
          <w:tcPr>
            <w:tcW w:w="2252" w:type="dxa"/>
          </w:tcPr>
          <w:p w14:paraId="48A89D33" w14:textId="77777777" w:rsidR="000C7DF7" w:rsidRPr="008F47B8" w:rsidRDefault="000C7DF7" w:rsidP="008F313B">
            <w:pPr>
              <w:rPr>
                <w:rFonts w:cs="Arial"/>
                <w:szCs w:val="18"/>
              </w:rPr>
            </w:pPr>
            <w:r w:rsidRPr="008F313B">
              <w:rPr>
                <w:rFonts w:ascii="Arial" w:hAnsi="Arial" w:cs="Arial"/>
                <w:sz w:val="18"/>
                <w:szCs w:val="18"/>
              </w:rPr>
              <w:t>One decimal digit:</w:t>
            </w:r>
          </w:p>
          <w:p w14:paraId="07A392C2" w14:textId="77777777" w:rsidR="000C7DF7" w:rsidRPr="00452260" w:rsidRDefault="000C7DF7" w:rsidP="008F313B">
            <w:pPr>
              <w:pStyle w:val="ListParagraph"/>
              <w:numPr>
                <w:ilvl w:val="0"/>
                <w:numId w:val="47"/>
              </w:numPr>
              <w:ind w:left="387" w:hanging="284"/>
              <w:rPr>
                <w:rFonts w:ascii="Arial" w:hAnsi="Arial" w:cs="Arial"/>
                <w:sz w:val="18"/>
                <w:szCs w:val="18"/>
              </w:rPr>
            </w:pPr>
            <w:r w:rsidRPr="00452260">
              <w:rPr>
                <w:rFonts w:ascii="Arial" w:hAnsi="Arial" w:cs="Arial"/>
                <w:sz w:val="18"/>
                <w:szCs w:val="18"/>
              </w:rPr>
              <w:t>0: Not Active</w:t>
            </w:r>
          </w:p>
          <w:p w14:paraId="2941DF2A" w14:textId="77777777" w:rsidR="000C7DF7" w:rsidRPr="00452260" w:rsidRDefault="000C7DF7" w:rsidP="008F313B">
            <w:pPr>
              <w:pStyle w:val="ListParagraph"/>
              <w:numPr>
                <w:ilvl w:val="0"/>
                <w:numId w:val="47"/>
              </w:numPr>
              <w:ind w:left="387" w:hanging="284"/>
              <w:rPr>
                <w:rFonts w:ascii="Arial" w:hAnsi="Arial" w:cs="Arial"/>
                <w:sz w:val="18"/>
                <w:szCs w:val="18"/>
              </w:rPr>
            </w:pPr>
            <w:r w:rsidRPr="00452260">
              <w:rPr>
                <w:rFonts w:ascii="Arial" w:hAnsi="Arial" w:cs="Arial"/>
                <w:sz w:val="18"/>
                <w:szCs w:val="18"/>
              </w:rPr>
              <w:t>1: RX only active</w:t>
            </w:r>
          </w:p>
          <w:p w14:paraId="5F1B1B0F" w14:textId="77777777" w:rsidR="000C7DF7" w:rsidRPr="00452260" w:rsidRDefault="000C7DF7" w:rsidP="008F313B">
            <w:pPr>
              <w:pStyle w:val="ListParagraph"/>
              <w:numPr>
                <w:ilvl w:val="0"/>
                <w:numId w:val="47"/>
              </w:numPr>
              <w:ind w:left="387" w:hanging="284"/>
              <w:rPr>
                <w:rFonts w:ascii="Arial" w:hAnsi="Arial" w:cs="Arial"/>
                <w:sz w:val="18"/>
                <w:szCs w:val="18"/>
              </w:rPr>
            </w:pPr>
            <w:r w:rsidRPr="00452260">
              <w:rPr>
                <w:rFonts w:ascii="Arial" w:hAnsi="Arial" w:cs="Arial"/>
                <w:sz w:val="18"/>
                <w:szCs w:val="18"/>
              </w:rPr>
              <w:t>3: TX/RX active</w:t>
            </w:r>
          </w:p>
          <w:p w14:paraId="2DE9EF42" w14:textId="77777777" w:rsidR="000C7DF7" w:rsidRPr="008F47B8" w:rsidDel="00BD45BC" w:rsidRDefault="000C7DF7" w:rsidP="008F313B">
            <w:pPr>
              <w:pStyle w:val="ListParagraph"/>
              <w:numPr>
                <w:ilvl w:val="0"/>
                <w:numId w:val="47"/>
              </w:numPr>
              <w:ind w:left="387" w:hanging="284"/>
              <w:rPr>
                <w:rFonts w:cs="Arial"/>
                <w:szCs w:val="18"/>
              </w:rPr>
            </w:pPr>
            <w:r>
              <w:rPr>
                <w:rFonts w:ascii="Arial" w:hAnsi="Arial" w:cs="Arial"/>
                <w:sz w:val="18"/>
                <w:szCs w:val="18"/>
              </w:rPr>
              <w:t>4 – 9: reserved</w:t>
            </w:r>
          </w:p>
        </w:tc>
        <w:tc>
          <w:tcPr>
            <w:tcW w:w="3902" w:type="dxa"/>
          </w:tcPr>
          <w:p w14:paraId="028C8488" w14:textId="77777777" w:rsidR="000C7DF7" w:rsidRDefault="000C7DF7" w:rsidP="008F313B">
            <w:pPr>
              <w:pStyle w:val="TAL"/>
              <w:keepNext w:val="0"/>
              <w:keepLines w:val="0"/>
              <w:rPr>
                <w:lang w:eastAsia="zh-TW"/>
              </w:rPr>
            </w:pPr>
            <w:r>
              <w:rPr>
                <w:lang w:eastAsia="zh-TW"/>
              </w:rPr>
              <w:t>Set the status of the available ALI groups in the access layer.</w:t>
            </w:r>
          </w:p>
        </w:tc>
      </w:tr>
    </w:tbl>
    <w:p w14:paraId="6BA0B2C0" w14:textId="77777777" w:rsidR="000C7DF7" w:rsidRPr="006B282E" w:rsidRDefault="000C7DF7" w:rsidP="000862F9">
      <w:pPr>
        <w:rPr>
          <w:lang w:val="en-US"/>
        </w:rPr>
      </w:pPr>
    </w:p>
    <w:p w14:paraId="28443663" w14:textId="57274C69" w:rsidR="000862F9" w:rsidRPr="000862F9" w:rsidRDefault="008F47B8" w:rsidP="000862F9">
      <w:pPr>
        <w:pStyle w:val="Heading2"/>
      </w:pPr>
      <w:bookmarkStart w:id="124" w:name="_Toc103072224"/>
      <w:r>
        <w:t>E</w:t>
      </w:r>
      <w:r w:rsidR="000862F9">
        <w:t>.2</w:t>
      </w:r>
      <w:r w:rsidR="000862F9">
        <w:tab/>
      </w:r>
      <w:r w:rsidR="000862F9" w:rsidRPr="000862F9">
        <w:t>Output parameter to higher layers</w:t>
      </w:r>
      <w:bookmarkEnd w:id="124"/>
    </w:p>
    <w:p w14:paraId="5BE7458F" w14:textId="0FAFD99C" w:rsidR="000862F9" w:rsidRPr="001C6C6B" w:rsidRDefault="000862F9" w:rsidP="000862F9">
      <w:pPr>
        <w:pStyle w:val="TH"/>
      </w:pPr>
      <w:r>
        <w:t xml:space="preserve">Table </w:t>
      </w:r>
      <w:fldSimple w:instr=" SEQ Table \* ARABIC ">
        <w:r w:rsidR="008F47B8">
          <w:rPr>
            <w:noProof/>
          </w:rPr>
          <w:t>8</w:t>
        </w:r>
      </w:fldSimple>
      <w:r w:rsidRPr="001C6C6B">
        <w:t xml:space="preserve">: List of M-Param for </w:t>
      </w:r>
      <w:r>
        <w:t>the MCO_ACC_NET</w:t>
      </w:r>
      <w:r w:rsidRPr="001C6C6B">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2252"/>
        <w:gridCol w:w="3902"/>
      </w:tblGrid>
      <w:tr w:rsidR="000862F9" w:rsidRPr="001C6C6B" w14:paraId="22494428" w14:textId="77777777" w:rsidTr="00081AE6">
        <w:trPr>
          <w:cantSplit/>
          <w:tblHeader/>
          <w:jc w:val="center"/>
        </w:trPr>
        <w:tc>
          <w:tcPr>
            <w:tcW w:w="704" w:type="dxa"/>
            <w:shd w:val="clear" w:color="auto" w:fill="auto"/>
          </w:tcPr>
          <w:p w14:paraId="526477BC" w14:textId="77777777" w:rsidR="000862F9" w:rsidRPr="001C6C6B" w:rsidRDefault="000862F9" w:rsidP="008F313B">
            <w:pPr>
              <w:pStyle w:val="TAH"/>
              <w:keepNext w:val="0"/>
              <w:keepLines w:val="0"/>
            </w:pPr>
            <w:r w:rsidRPr="001C6C6B">
              <w:t>M-</w:t>
            </w:r>
            <w:proofErr w:type="spellStart"/>
            <w:r w:rsidRPr="001C6C6B">
              <w:t>Param.No</w:t>
            </w:r>
            <w:proofErr w:type="spellEnd"/>
          </w:p>
        </w:tc>
        <w:tc>
          <w:tcPr>
            <w:tcW w:w="1701" w:type="dxa"/>
            <w:shd w:val="clear" w:color="auto" w:fill="auto"/>
          </w:tcPr>
          <w:p w14:paraId="735239A4" w14:textId="77777777" w:rsidR="000862F9" w:rsidRPr="001C6C6B" w:rsidRDefault="000862F9" w:rsidP="008F313B">
            <w:pPr>
              <w:pStyle w:val="TAH"/>
              <w:keepNext w:val="0"/>
              <w:keepLines w:val="0"/>
            </w:pPr>
            <w:r w:rsidRPr="001C6C6B">
              <w:t>Name of M-Param</w:t>
            </w:r>
          </w:p>
        </w:tc>
        <w:tc>
          <w:tcPr>
            <w:tcW w:w="867" w:type="dxa"/>
            <w:shd w:val="clear" w:color="auto" w:fill="auto"/>
          </w:tcPr>
          <w:p w14:paraId="347A3A52" w14:textId="77777777" w:rsidR="000862F9" w:rsidRPr="001C6C6B" w:rsidRDefault="000862F9" w:rsidP="008F313B">
            <w:pPr>
              <w:pStyle w:val="TAH"/>
              <w:keepNext w:val="0"/>
              <w:keepLines w:val="0"/>
            </w:pPr>
            <w:r w:rsidRPr="001C6C6B">
              <w:t>Access</w:t>
            </w:r>
          </w:p>
        </w:tc>
        <w:tc>
          <w:tcPr>
            <w:tcW w:w="2252" w:type="dxa"/>
            <w:shd w:val="clear" w:color="auto" w:fill="auto"/>
          </w:tcPr>
          <w:p w14:paraId="501C2B70" w14:textId="77777777" w:rsidR="000862F9" w:rsidRPr="001C6C6B" w:rsidRDefault="000862F9" w:rsidP="008F313B">
            <w:pPr>
              <w:pStyle w:val="TAH"/>
              <w:keepNext w:val="0"/>
              <w:keepLines w:val="0"/>
            </w:pPr>
            <w:r w:rsidRPr="001C6C6B">
              <w:t>Format</w:t>
            </w:r>
          </w:p>
        </w:tc>
        <w:tc>
          <w:tcPr>
            <w:tcW w:w="3902" w:type="dxa"/>
            <w:shd w:val="clear" w:color="auto" w:fill="auto"/>
          </w:tcPr>
          <w:p w14:paraId="63BB44BF" w14:textId="77777777" w:rsidR="000862F9" w:rsidRPr="001C6C6B" w:rsidRDefault="000862F9" w:rsidP="008F313B">
            <w:pPr>
              <w:pStyle w:val="TAH"/>
              <w:keepNext w:val="0"/>
              <w:keepLines w:val="0"/>
            </w:pPr>
            <w:r w:rsidRPr="001C6C6B">
              <w:t>Description</w:t>
            </w:r>
          </w:p>
        </w:tc>
      </w:tr>
      <w:tr w:rsidR="000862F9" w:rsidRPr="004E0914" w14:paraId="530593D0" w14:textId="77777777" w:rsidTr="00081AE6">
        <w:trPr>
          <w:cantSplit/>
          <w:jc w:val="center"/>
        </w:trPr>
        <w:tc>
          <w:tcPr>
            <w:tcW w:w="704" w:type="dxa"/>
          </w:tcPr>
          <w:p w14:paraId="45E74688" w14:textId="31C931D3" w:rsidR="000862F9" w:rsidRDefault="003D286A" w:rsidP="008F313B">
            <w:pPr>
              <w:pStyle w:val="TAC"/>
              <w:keepNext w:val="0"/>
              <w:keepLines w:val="0"/>
              <w:rPr>
                <w:lang w:eastAsia="zh-TW"/>
              </w:rPr>
            </w:pPr>
            <w:r>
              <w:rPr>
                <w:lang w:eastAsia="zh-TW"/>
              </w:rPr>
              <w:t>5</w:t>
            </w:r>
          </w:p>
        </w:tc>
        <w:tc>
          <w:tcPr>
            <w:tcW w:w="1701" w:type="dxa"/>
          </w:tcPr>
          <w:p w14:paraId="5489B695" w14:textId="77777777" w:rsidR="000862F9" w:rsidRDefault="000862F9" w:rsidP="008F313B">
            <w:pPr>
              <w:pStyle w:val="TAL"/>
              <w:keepNext w:val="0"/>
              <w:keepLines w:val="0"/>
              <w:rPr>
                <w:lang w:eastAsia="zh-TW"/>
              </w:rPr>
            </w:pPr>
            <w:r>
              <w:rPr>
                <w:lang w:eastAsia="zh-TW"/>
              </w:rPr>
              <w:t>ALN</w:t>
            </w:r>
          </w:p>
        </w:tc>
        <w:tc>
          <w:tcPr>
            <w:tcW w:w="867" w:type="dxa"/>
          </w:tcPr>
          <w:p w14:paraId="422E508A" w14:textId="77777777" w:rsidR="000862F9" w:rsidRDefault="000862F9" w:rsidP="008F313B">
            <w:pPr>
              <w:pStyle w:val="TAC"/>
              <w:keepNext w:val="0"/>
              <w:keepLines w:val="0"/>
              <w:rPr>
                <w:lang w:eastAsia="zh-TW"/>
              </w:rPr>
            </w:pPr>
            <w:r>
              <w:rPr>
                <w:lang w:eastAsia="zh-TW"/>
              </w:rPr>
              <w:t>W</w:t>
            </w:r>
          </w:p>
        </w:tc>
        <w:tc>
          <w:tcPr>
            <w:tcW w:w="2252" w:type="dxa"/>
          </w:tcPr>
          <w:p w14:paraId="431AE5D1" w14:textId="77777777" w:rsidR="00445A93" w:rsidRDefault="00445A93" w:rsidP="008F313B">
            <w:pPr>
              <w:pStyle w:val="TAL"/>
            </w:pPr>
            <w:proofErr w:type="gramStart"/>
            <w:r>
              <w:t>8 bit</w:t>
            </w:r>
            <w:proofErr w:type="gramEnd"/>
            <w:r>
              <w:t xml:space="preserve"> vector:</w:t>
            </w:r>
          </w:p>
          <w:p w14:paraId="05D492E1" w14:textId="2D66280A" w:rsidR="00445A93" w:rsidRDefault="00445A93" w:rsidP="008F313B">
            <w:pPr>
              <w:pStyle w:val="TAL"/>
            </w:pPr>
          </w:p>
        </w:tc>
        <w:tc>
          <w:tcPr>
            <w:tcW w:w="3902" w:type="dxa"/>
          </w:tcPr>
          <w:p w14:paraId="471385EC" w14:textId="77777777" w:rsidR="000862F9" w:rsidRDefault="000862F9" w:rsidP="008F313B">
            <w:pPr>
              <w:pStyle w:val="TAL"/>
              <w:keepNext w:val="0"/>
              <w:keepLines w:val="0"/>
              <w:rPr>
                <w:lang w:eastAsia="zh-TW"/>
              </w:rPr>
            </w:pPr>
            <w:r>
              <w:rPr>
                <w:lang w:eastAsia="zh-TW"/>
              </w:rPr>
              <w:t>Access layer notification per message to higher layers</w:t>
            </w:r>
          </w:p>
        </w:tc>
      </w:tr>
      <w:tr w:rsidR="00DB2DDF" w:rsidRPr="001C6C6B" w14:paraId="5969398D" w14:textId="77777777" w:rsidTr="00081AE6">
        <w:trPr>
          <w:cantSplit/>
          <w:jc w:val="center"/>
        </w:trPr>
        <w:tc>
          <w:tcPr>
            <w:tcW w:w="704" w:type="dxa"/>
          </w:tcPr>
          <w:p w14:paraId="18046DAE" w14:textId="1AA02EB4" w:rsidR="00DB2DDF" w:rsidRDefault="003D286A" w:rsidP="00DB2DDF">
            <w:pPr>
              <w:pStyle w:val="TAC"/>
              <w:keepNext w:val="0"/>
              <w:keepLines w:val="0"/>
              <w:rPr>
                <w:lang w:eastAsia="zh-TW"/>
              </w:rPr>
            </w:pPr>
            <w:r>
              <w:rPr>
                <w:lang w:eastAsia="zh-TW"/>
              </w:rPr>
              <w:t>6</w:t>
            </w:r>
          </w:p>
        </w:tc>
        <w:tc>
          <w:tcPr>
            <w:tcW w:w="1701" w:type="dxa"/>
          </w:tcPr>
          <w:p w14:paraId="7CF05AE3" w14:textId="77777777" w:rsidR="00DB2DDF" w:rsidRDefault="00DB2DDF" w:rsidP="00DB2DDF">
            <w:pPr>
              <w:pStyle w:val="TAL"/>
              <w:keepNext w:val="0"/>
              <w:keepLines w:val="0"/>
              <w:rPr>
                <w:lang w:eastAsia="zh-TW"/>
              </w:rPr>
            </w:pPr>
            <w:r>
              <w:rPr>
                <w:lang w:eastAsia="zh-TW"/>
              </w:rPr>
              <w:t>AliID</w:t>
            </w:r>
          </w:p>
        </w:tc>
        <w:tc>
          <w:tcPr>
            <w:tcW w:w="867" w:type="dxa"/>
          </w:tcPr>
          <w:p w14:paraId="2BDBBCE3" w14:textId="77777777" w:rsidR="00DB2DDF" w:rsidRDefault="00DB2DDF" w:rsidP="00DB2DDF">
            <w:pPr>
              <w:pStyle w:val="TAC"/>
              <w:keepNext w:val="0"/>
              <w:keepLines w:val="0"/>
              <w:rPr>
                <w:lang w:eastAsia="zh-TW"/>
              </w:rPr>
            </w:pPr>
            <w:r>
              <w:rPr>
                <w:lang w:eastAsia="zh-TW"/>
              </w:rPr>
              <w:t>W</w:t>
            </w:r>
          </w:p>
        </w:tc>
        <w:tc>
          <w:tcPr>
            <w:tcW w:w="2252" w:type="dxa"/>
          </w:tcPr>
          <w:p w14:paraId="54D725A7" w14:textId="04329273" w:rsidR="00DB2DDF" w:rsidRDefault="00DB2DDF" w:rsidP="00DB2DDF">
            <w:pPr>
              <w:pStyle w:val="TAL"/>
            </w:pPr>
            <w:r>
              <w:t>One letter, 8 decimal digits</w:t>
            </w:r>
          </w:p>
          <w:p w14:paraId="27EA2536" w14:textId="5CCC4D3C" w:rsidR="00DB2DDF" w:rsidRDefault="00DB2DDF" w:rsidP="00DB2DDF">
            <w:pPr>
              <w:pStyle w:val="TAL"/>
            </w:pPr>
            <w:r>
              <w:t>See clause 6.2</w:t>
            </w:r>
          </w:p>
        </w:tc>
        <w:tc>
          <w:tcPr>
            <w:tcW w:w="3902" w:type="dxa"/>
          </w:tcPr>
          <w:p w14:paraId="5CA24CCD" w14:textId="77777777" w:rsidR="00DB2DDF" w:rsidRDefault="00DB2DDF" w:rsidP="00DB2DDF">
            <w:pPr>
              <w:pStyle w:val="TAL"/>
              <w:keepNext w:val="0"/>
              <w:keepLines w:val="0"/>
              <w:rPr>
                <w:lang w:eastAsia="zh-TW"/>
              </w:rPr>
            </w:pPr>
            <w:r>
              <w:rPr>
                <w:lang w:eastAsia="zh-TW"/>
              </w:rPr>
              <w:t xml:space="preserve">AliID of received message </w:t>
            </w:r>
          </w:p>
        </w:tc>
      </w:tr>
      <w:tr w:rsidR="00DB2DDF" w:rsidRPr="001C6C6B" w14:paraId="7D7CE0E0" w14:textId="77777777" w:rsidTr="00081AE6">
        <w:trPr>
          <w:cantSplit/>
          <w:jc w:val="center"/>
        </w:trPr>
        <w:tc>
          <w:tcPr>
            <w:tcW w:w="704" w:type="dxa"/>
          </w:tcPr>
          <w:p w14:paraId="34D1B156" w14:textId="7F8144B6" w:rsidR="00DB2DDF" w:rsidRDefault="003D286A" w:rsidP="00DB2DDF">
            <w:pPr>
              <w:pStyle w:val="TAC"/>
              <w:keepNext w:val="0"/>
              <w:keepLines w:val="0"/>
              <w:rPr>
                <w:lang w:eastAsia="zh-TW"/>
              </w:rPr>
            </w:pPr>
            <w:r>
              <w:rPr>
                <w:lang w:eastAsia="zh-TW"/>
              </w:rPr>
              <w:t>7</w:t>
            </w:r>
          </w:p>
        </w:tc>
        <w:tc>
          <w:tcPr>
            <w:tcW w:w="1701" w:type="dxa"/>
          </w:tcPr>
          <w:p w14:paraId="6B8D0549" w14:textId="77777777" w:rsidR="00DB2DDF" w:rsidRDefault="00DB2DDF" w:rsidP="00DB2DDF">
            <w:pPr>
              <w:pStyle w:val="TAL"/>
              <w:keepNext w:val="0"/>
              <w:keepLines w:val="0"/>
              <w:rPr>
                <w:lang w:eastAsia="zh-TW"/>
              </w:rPr>
            </w:pPr>
            <w:proofErr w:type="spellStart"/>
            <w:r>
              <w:rPr>
                <w:lang w:eastAsia="zh-TW"/>
              </w:rPr>
              <w:t>AliGroupIDStatus</w:t>
            </w:r>
            <w:proofErr w:type="spellEnd"/>
          </w:p>
        </w:tc>
        <w:tc>
          <w:tcPr>
            <w:tcW w:w="867" w:type="dxa"/>
          </w:tcPr>
          <w:p w14:paraId="1C10A195" w14:textId="77777777" w:rsidR="00DB2DDF" w:rsidRDefault="00DB2DDF" w:rsidP="00DB2DDF">
            <w:pPr>
              <w:pStyle w:val="TAC"/>
              <w:keepNext w:val="0"/>
              <w:keepLines w:val="0"/>
              <w:rPr>
                <w:lang w:eastAsia="zh-TW"/>
              </w:rPr>
            </w:pPr>
            <w:r>
              <w:rPr>
                <w:lang w:eastAsia="zh-TW"/>
              </w:rPr>
              <w:t>W</w:t>
            </w:r>
          </w:p>
        </w:tc>
        <w:tc>
          <w:tcPr>
            <w:tcW w:w="2252" w:type="dxa"/>
          </w:tcPr>
          <w:p w14:paraId="4148384A" w14:textId="77777777" w:rsidR="00445A93" w:rsidRPr="008F313B" w:rsidRDefault="00445A93" w:rsidP="00445A93">
            <w:pPr>
              <w:rPr>
                <w:rFonts w:ascii="Arial" w:hAnsi="Arial" w:cs="Arial"/>
                <w:sz w:val="18"/>
                <w:szCs w:val="18"/>
              </w:rPr>
            </w:pPr>
            <w:r w:rsidRPr="008F313B">
              <w:rPr>
                <w:rFonts w:ascii="Arial" w:hAnsi="Arial" w:cs="Arial"/>
                <w:sz w:val="18"/>
                <w:szCs w:val="18"/>
              </w:rPr>
              <w:t>One decimal digit:</w:t>
            </w:r>
          </w:p>
          <w:p w14:paraId="0AA448CD" w14:textId="77777777" w:rsidR="00445A93" w:rsidRPr="00452260" w:rsidRDefault="00445A93" w:rsidP="00445A93">
            <w:pPr>
              <w:pStyle w:val="ListParagraph"/>
              <w:numPr>
                <w:ilvl w:val="0"/>
                <w:numId w:val="47"/>
              </w:numPr>
              <w:ind w:left="387" w:hanging="284"/>
              <w:rPr>
                <w:rFonts w:ascii="Arial" w:hAnsi="Arial" w:cs="Arial"/>
                <w:sz w:val="18"/>
                <w:szCs w:val="18"/>
              </w:rPr>
            </w:pPr>
            <w:r w:rsidRPr="00452260">
              <w:rPr>
                <w:rFonts w:ascii="Arial" w:hAnsi="Arial" w:cs="Arial"/>
                <w:sz w:val="18"/>
                <w:szCs w:val="18"/>
              </w:rPr>
              <w:t>0: Not Active</w:t>
            </w:r>
          </w:p>
          <w:p w14:paraId="5B8992C0" w14:textId="77777777" w:rsidR="00445A93" w:rsidRPr="00452260" w:rsidRDefault="00445A93" w:rsidP="00445A93">
            <w:pPr>
              <w:pStyle w:val="ListParagraph"/>
              <w:numPr>
                <w:ilvl w:val="0"/>
                <w:numId w:val="47"/>
              </w:numPr>
              <w:ind w:left="387" w:hanging="284"/>
              <w:rPr>
                <w:rFonts w:ascii="Arial" w:hAnsi="Arial" w:cs="Arial"/>
                <w:sz w:val="18"/>
                <w:szCs w:val="18"/>
              </w:rPr>
            </w:pPr>
            <w:r w:rsidRPr="00452260">
              <w:rPr>
                <w:rFonts w:ascii="Arial" w:hAnsi="Arial" w:cs="Arial"/>
                <w:sz w:val="18"/>
                <w:szCs w:val="18"/>
              </w:rPr>
              <w:t>1: RX only active</w:t>
            </w:r>
          </w:p>
          <w:p w14:paraId="53BBAFE2" w14:textId="77777777" w:rsidR="00445A93" w:rsidRDefault="00445A93" w:rsidP="00445A93">
            <w:pPr>
              <w:pStyle w:val="ListParagraph"/>
              <w:numPr>
                <w:ilvl w:val="0"/>
                <w:numId w:val="47"/>
              </w:numPr>
              <w:ind w:left="387" w:hanging="284"/>
              <w:rPr>
                <w:rFonts w:ascii="Arial" w:hAnsi="Arial" w:cs="Arial"/>
                <w:sz w:val="18"/>
                <w:szCs w:val="18"/>
              </w:rPr>
            </w:pPr>
            <w:r w:rsidRPr="00452260">
              <w:rPr>
                <w:rFonts w:ascii="Arial" w:hAnsi="Arial" w:cs="Arial"/>
                <w:sz w:val="18"/>
                <w:szCs w:val="18"/>
              </w:rPr>
              <w:t>3: TX/RX active</w:t>
            </w:r>
          </w:p>
          <w:p w14:paraId="45137F82" w14:textId="0C6D6C98" w:rsidR="00244CB8" w:rsidRPr="008F47B8" w:rsidRDefault="00445A93" w:rsidP="00081AE6">
            <w:pPr>
              <w:pStyle w:val="ListParagraph"/>
              <w:numPr>
                <w:ilvl w:val="0"/>
                <w:numId w:val="47"/>
              </w:numPr>
              <w:ind w:left="387" w:hanging="284"/>
              <w:rPr>
                <w:rFonts w:cs="Arial"/>
                <w:szCs w:val="18"/>
              </w:rPr>
            </w:pPr>
            <w:r w:rsidRPr="00445A93">
              <w:rPr>
                <w:rFonts w:cs="Arial"/>
                <w:szCs w:val="18"/>
              </w:rPr>
              <w:t>4</w:t>
            </w:r>
            <w:r w:rsidR="00244CB8">
              <w:rPr>
                <w:rFonts w:ascii="Arial" w:hAnsi="Arial" w:cs="Arial"/>
                <w:sz w:val="18"/>
                <w:szCs w:val="18"/>
              </w:rPr>
              <w:t xml:space="preserve"> – 9: reserved</w:t>
            </w:r>
          </w:p>
        </w:tc>
        <w:tc>
          <w:tcPr>
            <w:tcW w:w="3902" w:type="dxa"/>
          </w:tcPr>
          <w:p w14:paraId="180F88C7" w14:textId="77777777" w:rsidR="00DB2DDF" w:rsidRDefault="00DB2DDF" w:rsidP="00DB2DDF">
            <w:pPr>
              <w:pStyle w:val="TAL"/>
              <w:keepNext w:val="0"/>
              <w:keepLines w:val="0"/>
              <w:rPr>
                <w:lang w:eastAsia="zh-TW"/>
              </w:rPr>
            </w:pPr>
            <w:r>
              <w:rPr>
                <w:lang w:eastAsia="zh-TW"/>
              </w:rPr>
              <w:t>Status of the available ALI groups in the access layer.</w:t>
            </w:r>
          </w:p>
          <w:p w14:paraId="26FEF903" w14:textId="77777777" w:rsidR="00DB2DDF" w:rsidRPr="00452260" w:rsidRDefault="00DB2DDF" w:rsidP="00DB2DDF">
            <w:pPr>
              <w:pStyle w:val="ListParagraph"/>
              <w:numPr>
                <w:ilvl w:val="0"/>
                <w:numId w:val="47"/>
              </w:numPr>
              <w:rPr>
                <w:rFonts w:ascii="Arial" w:hAnsi="Arial" w:cs="Arial"/>
                <w:sz w:val="18"/>
                <w:szCs w:val="18"/>
              </w:rPr>
            </w:pPr>
            <w:r w:rsidRPr="00452260">
              <w:rPr>
                <w:rFonts w:ascii="Arial" w:hAnsi="Arial" w:cs="Arial"/>
                <w:sz w:val="18"/>
                <w:szCs w:val="18"/>
              </w:rPr>
              <w:t>0: Not Active</w:t>
            </w:r>
          </w:p>
          <w:p w14:paraId="1EA39CD7" w14:textId="77777777" w:rsidR="00DB2DDF" w:rsidRPr="00452260" w:rsidRDefault="00DB2DDF" w:rsidP="00DB2DDF">
            <w:pPr>
              <w:pStyle w:val="ListParagraph"/>
              <w:numPr>
                <w:ilvl w:val="0"/>
                <w:numId w:val="47"/>
              </w:numPr>
              <w:rPr>
                <w:rFonts w:ascii="Arial" w:hAnsi="Arial" w:cs="Arial"/>
                <w:sz w:val="18"/>
                <w:szCs w:val="18"/>
              </w:rPr>
            </w:pPr>
            <w:r w:rsidRPr="00452260">
              <w:rPr>
                <w:rFonts w:ascii="Arial" w:hAnsi="Arial" w:cs="Arial"/>
                <w:sz w:val="18"/>
                <w:szCs w:val="18"/>
              </w:rPr>
              <w:t>1: RX only active</w:t>
            </w:r>
          </w:p>
          <w:p w14:paraId="66FFC6DC" w14:textId="58EC6DD7" w:rsidR="00DB2DDF" w:rsidRPr="00081AE6" w:rsidRDefault="00DB2DDF" w:rsidP="003D286A">
            <w:pPr>
              <w:pStyle w:val="ListParagraph"/>
              <w:numPr>
                <w:ilvl w:val="0"/>
                <w:numId w:val="47"/>
              </w:numPr>
              <w:rPr>
                <w:rFonts w:ascii="Arial" w:hAnsi="Arial" w:cs="Arial"/>
                <w:sz w:val="18"/>
                <w:szCs w:val="18"/>
              </w:rPr>
            </w:pPr>
            <w:r w:rsidRPr="00452260">
              <w:rPr>
                <w:rFonts w:ascii="Arial" w:hAnsi="Arial" w:cs="Arial"/>
                <w:sz w:val="18"/>
                <w:szCs w:val="18"/>
              </w:rPr>
              <w:t>3: TX/RX active</w:t>
            </w:r>
          </w:p>
        </w:tc>
      </w:tr>
    </w:tbl>
    <w:p w14:paraId="5FC4E9B3" w14:textId="77777777" w:rsidR="003A2A7D" w:rsidRDefault="003A2A7D" w:rsidP="000862F9"/>
    <w:p w14:paraId="0413FD12" w14:textId="39EFFDB4" w:rsidR="003A2A7D" w:rsidRPr="001C6C6B" w:rsidRDefault="003A2A7D" w:rsidP="003A2A7D">
      <w:pPr>
        <w:pStyle w:val="TH"/>
      </w:pPr>
      <w:r>
        <w:t xml:space="preserve">Table </w:t>
      </w:r>
      <w:r w:rsidR="00186828">
        <w:fldChar w:fldCharType="begin"/>
      </w:r>
      <w:r w:rsidR="00186828">
        <w:instrText xml:space="preserve"> SEQ Table \* ARABIC </w:instrText>
      </w:r>
      <w:r w:rsidR="00186828">
        <w:fldChar w:fldCharType="separate"/>
      </w:r>
      <w:r>
        <w:rPr>
          <w:noProof/>
        </w:rPr>
        <w:t>8</w:t>
      </w:r>
      <w:r w:rsidR="00186828">
        <w:rPr>
          <w:noProof/>
        </w:rPr>
        <w:fldChar w:fldCharType="end"/>
      </w:r>
      <w:r w:rsidRPr="001C6C6B">
        <w:t xml:space="preserve">: List of M-Param for </w:t>
      </w:r>
      <w:r>
        <w:t>the MCO_ACC_NET</w:t>
      </w:r>
      <w:r w:rsidRPr="001C6C6B">
        <w:t xml:space="preserve"> interface</w:t>
      </w:r>
      <w:r>
        <w:t>. Channel load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701"/>
        <w:gridCol w:w="867"/>
        <w:gridCol w:w="2252"/>
        <w:gridCol w:w="3902"/>
      </w:tblGrid>
      <w:tr w:rsidR="003A2A7D" w:rsidRPr="001C6C6B" w14:paraId="1592B06E" w14:textId="77777777" w:rsidTr="008F313B">
        <w:trPr>
          <w:cantSplit/>
          <w:tblHeader/>
          <w:jc w:val="center"/>
        </w:trPr>
        <w:tc>
          <w:tcPr>
            <w:tcW w:w="704" w:type="dxa"/>
            <w:shd w:val="clear" w:color="auto" w:fill="auto"/>
          </w:tcPr>
          <w:p w14:paraId="0DE03CBC" w14:textId="77777777" w:rsidR="003A2A7D" w:rsidRPr="001C6C6B" w:rsidRDefault="003A2A7D" w:rsidP="008F313B">
            <w:pPr>
              <w:pStyle w:val="TAH"/>
              <w:keepNext w:val="0"/>
              <w:keepLines w:val="0"/>
            </w:pPr>
            <w:r w:rsidRPr="001C6C6B">
              <w:t>M-</w:t>
            </w:r>
            <w:proofErr w:type="spellStart"/>
            <w:r w:rsidRPr="001C6C6B">
              <w:t>Param.No</w:t>
            </w:r>
            <w:proofErr w:type="spellEnd"/>
          </w:p>
        </w:tc>
        <w:tc>
          <w:tcPr>
            <w:tcW w:w="1701" w:type="dxa"/>
            <w:shd w:val="clear" w:color="auto" w:fill="auto"/>
          </w:tcPr>
          <w:p w14:paraId="6E86BDAE" w14:textId="77777777" w:rsidR="003A2A7D" w:rsidRPr="001C6C6B" w:rsidRDefault="003A2A7D" w:rsidP="008F313B">
            <w:pPr>
              <w:pStyle w:val="TAH"/>
              <w:keepNext w:val="0"/>
              <w:keepLines w:val="0"/>
            </w:pPr>
            <w:r w:rsidRPr="001C6C6B">
              <w:t>Name of M-Param</w:t>
            </w:r>
          </w:p>
        </w:tc>
        <w:tc>
          <w:tcPr>
            <w:tcW w:w="867" w:type="dxa"/>
            <w:shd w:val="clear" w:color="auto" w:fill="auto"/>
          </w:tcPr>
          <w:p w14:paraId="42279DB1" w14:textId="77777777" w:rsidR="003A2A7D" w:rsidRPr="001C6C6B" w:rsidRDefault="003A2A7D" w:rsidP="008F313B">
            <w:pPr>
              <w:pStyle w:val="TAH"/>
              <w:keepNext w:val="0"/>
              <w:keepLines w:val="0"/>
            </w:pPr>
            <w:r w:rsidRPr="001C6C6B">
              <w:t>Access</w:t>
            </w:r>
          </w:p>
        </w:tc>
        <w:tc>
          <w:tcPr>
            <w:tcW w:w="2252" w:type="dxa"/>
            <w:shd w:val="clear" w:color="auto" w:fill="auto"/>
          </w:tcPr>
          <w:p w14:paraId="04D97548" w14:textId="77777777" w:rsidR="003A2A7D" w:rsidRPr="001C6C6B" w:rsidRDefault="003A2A7D" w:rsidP="008F313B">
            <w:pPr>
              <w:pStyle w:val="TAH"/>
              <w:keepNext w:val="0"/>
              <w:keepLines w:val="0"/>
            </w:pPr>
            <w:r w:rsidRPr="001C6C6B">
              <w:t>Format</w:t>
            </w:r>
          </w:p>
        </w:tc>
        <w:tc>
          <w:tcPr>
            <w:tcW w:w="3902" w:type="dxa"/>
            <w:shd w:val="clear" w:color="auto" w:fill="auto"/>
          </w:tcPr>
          <w:p w14:paraId="257506CD" w14:textId="77777777" w:rsidR="003A2A7D" w:rsidRPr="001C6C6B" w:rsidRDefault="003A2A7D" w:rsidP="008F313B">
            <w:pPr>
              <w:pStyle w:val="TAH"/>
              <w:keepNext w:val="0"/>
              <w:keepLines w:val="0"/>
            </w:pPr>
            <w:r w:rsidRPr="001C6C6B">
              <w:t>Description</w:t>
            </w:r>
          </w:p>
        </w:tc>
      </w:tr>
      <w:tr w:rsidR="003A2A7D" w:rsidRPr="003A2A7D" w14:paraId="1F754E18" w14:textId="77777777" w:rsidTr="008F313B">
        <w:trPr>
          <w:cantSplit/>
          <w:tblHeader/>
          <w:jc w:val="center"/>
        </w:trPr>
        <w:tc>
          <w:tcPr>
            <w:tcW w:w="704" w:type="dxa"/>
            <w:shd w:val="clear" w:color="auto" w:fill="auto"/>
          </w:tcPr>
          <w:p w14:paraId="0B6BE80C" w14:textId="77777777" w:rsidR="003A2A7D" w:rsidRPr="00081AE6" w:rsidRDefault="003A2A7D" w:rsidP="008F313B">
            <w:pPr>
              <w:pStyle w:val="TAH"/>
              <w:keepNext w:val="0"/>
              <w:keepLines w:val="0"/>
              <w:rPr>
                <w:b w:val="0"/>
                <w:bCs/>
              </w:rPr>
            </w:pPr>
          </w:p>
        </w:tc>
        <w:tc>
          <w:tcPr>
            <w:tcW w:w="1701" w:type="dxa"/>
            <w:shd w:val="clear" w:color="auto" w:fill="auto"/>
          </w:tcPr>
          <w:p w14:paraId="45B1D52C" w14:textId="3457A2CF" w:rsidR="003A2A7D" w:rsidRPr="00081AE6" w:rsidRDefault="003A2A7D" w:rsidP="00081AE6">
            <w:pPr>
              <w:pStyle w:val="TAH"/>
              <w:keepNext w:val="0"/>
              <w:keepLines w:val="0"/>
              <w:jc w:val="left"/>
              <w:rPr>
                <w:b w:val="0"/>
                <w:bCs/>
              </w:rPr>
            </w:pPr>
            <w:proofErr w:type="spellStart"/>
            <w:r w:rsidRPr="00081AE6">
              <w:rPr>
                <w:b w:val="0"/>
                <w:bCs/>
              </w:rPr>
              <w:t>AliGroupID</w:t>
            </w:r>
            <w:proofErr w:type="spellEnd"/>
          </w:p>
        </w:tc>
        <w:tc>
          <w:tcPr>
            <w:tcW w:w="867" w:type="dxa"/>
            <w:shd w:val="clear" w:color="auto" w:fill="auto"/>
          </w:tcPr>
          <w:p w14:paraId="524BD765" w14:textId="45E9FC33" w:rsidR="003A2A7D" w:rsidRPr="00081AE6" w:rsidRDefault="003A2A7D" w:rsidP="008F313B">
            <w:pPr>
              <w:pStyle w:val="TAH"/>
              <w:keepNext w:val="0"/>
              <w:keepLines w:val="0"/>
              <w:rPr>
                <w:b w:val="0"/>
                <w:bCs/>
              </w:rPr>
            </w:pPr>
            <w:r w:rsidRPr="00081AE6">
              <w:rPr>
                <w:b w:val="0"/>
                <w:bCs/>
              </w:rPr>
              <w:t>W</w:t>
            </w:r>
          </w:p>
        </w:tc>
        <w:tc>
          <w:tcPr>
            <w:tcW w:w="2252" w:type="dxa"/>
            <w:shd w:val="clear" w:color="auto" w:fill="auto"/>
          </w:tcPr>
          <w:p w14:paraId="4293126F" w14:textId="77777777" w:rsidR="003A2A7D" w:rsidRPr="00081AE6" w:rsidRDefault="003A2A7D" w:rsidP="008F313B">
            <w:pPr>
              <w:pStyle w:val="TAH"/>
              <w:keepNext w:val="0"/>
              <w:keepLines w:val="0"/>
              <w:rPr>
                <w:b w:val="0"/>
                <w:bCs/>
              </w:rPr>
            </w:pPr>
          </w:p>
        </w:tc>
        <w:tc>
          <w:tcPr>
            <w:tcW w:w="3902" w:type="dxa"/>
            <w:shd w:val="clear" w:color="auto" w:fill="auto"/>
          </w:tcPr>
          <w:p w14:paraId="1F3716E0" w14:textId="77777777" w:rsidR="003A2A7D" w:rsidRPr="00081AE6" w:rsidRDefault="003A2A7D" w:rsidP="008F313B">
            <w:pPr>
              <w:pStyle w:val="TAH"/>
              <w:keepNext w:val="0"/>
              <w:keepLines w:val="0"/>
              <w:rPr>
                <w:b w:val="0"/>
                <w:bCs/>
              </w:rPr>
            </w:pPr>
          </w:p>
        </w:tc>
      </w:tr>
      <w:tr w:rsidR="003A2A7D" w:rsidRPr="004E0914" w14:paraId="22D1E002" w14:textId="77777777" w:rsidTr="008F313B">
        <w:trPr>
          <w:cantSplit/>
          <w:jc w:val="center"/>
        </w:trPr>
        <w:tc>
          <w:tcPr>
            <w:tcW w:w="704" w:type="dxa"/>
          </w:tcPr>
          <w:p w14:paraId="25A0BA09" w14:textId="77777777" w:rsidR="003A2A7D" w:rsidRDefault="003A2A7D" w:rsidP="008F313B">
            <w:pPr>
              <w:pStyle w:val="TAC"/>
              <w:keepNext w:val="0"/>
              <w:keepLines w:val="0"/>
              <w:rPr>
                <w:lang w:eastAsia="zh-TW"/>
              </w:rPr>
            </w:pPr>
            <w:r>
              <w:rPr>
                <w:lang w:eastAsia="zh-TW"/>
              </w:rPr>
              <w:t>4</w:t>
            </w:r>
          </w:p>
        </w:tc>
        <w:tc>
          <w:tcPr>
            <w:tcW w:w="1701" w:type="dxa"/>
          </w:tcPr>
          <w:p w14:paraId="220DA3B1" w14:textId="77777777" w:rsidR="003A2A7D" w:rsidRDefault="003A2A7D" w:rsidP="008F313B">
            <w:pPr>
              <w:pStyle w:val="TAL"/>
              <w:keepNext w:val="0"/>
              <w:keepLines w:val="0"/>
              <w:rPr>
                <w:lang w:eastAsia="zh-TW"/>
              </w:rPr>
            </w:pPr>
            <w:r>
              <w:rPr>
                <w:lang w:eastAsia="zh-TW"/>
              </w:rPr>
              <w:t>CLR</w:t>
            </w:r>
          </w:p>
        </w:tc>
        <w:tc>
          <w:tcPr>
            <w:tcW w:w="867" w:type="dxa"/>
          </w:tcPr>
          <w:p w14:paraId="004D8E87" w14:textId="77777777" w:rsidR="003A2A7D" w:rsidRDefault="003A2A7D" w:rsidP="008F313B">
            <w:pPr>
              <w:pStyle w:val="TAC"/>
              <w:keepNext w:val="0"/>
              <w:keepLines w:val="0"/>
              <w:rPr>
                <w:lang w:eastAsia="zh-TW"/>
              </w:rPr>
            </w:pPr>
            <w:r>
              <w:rPr>
                <w:lang w:eastAsia="zh-TW"/>
              </w:rPr>
              <w:t>W</w:t>
            </w:r>
          </w:p>
        </w:tc>
        <w:tc>
          <w:tcPr>
            <w:tcW w:w="2252" w:type="dxa"/>
          </w:tcPr>
          <w:p w14:paraId="49903AB7" w14:textId="77777777" w:rsidR="003A2A7D" w:rsidRPr="008F47B8" w:rsidRDefault="003A2A7D" w:rsidP="008F313B">
            <w:pPr>
              <w:pStyle w:val="ListParagraph"/>
              <w:numPr>
                <w:ilvl w:val="0"/>
                <w:numId w:val="47"/>
              </w:numPr>
              <w:ind w:left="387" w:hanging="284"/>
              <w:rPr>
                <w:rFonts w:cs="Arial"/>
                <w:szCs w:val="18"/>
              </w:rPr>
            </w:pPr>
            <w:r w:rsidRPr="008F313B">
              <w:rPr>
                <w:rFonts w:ascii="Arial" w:hAnsi="Arial" w:cs="Arial"/>
                <w:sz w:val="18"/>
                <w:szCs w:val="18"/>
              </w:rPr>
              <w:t>Number between 0 and 1 with a resolution of 0.01</w:t>
            </w:r>
          </w:p>
        </w:tc>
        <w:tc>
          <w:tcPr>
            <w:tcW w:w="3902" w:type="dxa"/>
          </w:tcPr>
          <w:p w14:paraId="3D29565F" w14:textId="77777777" w:rsidR="003A2A7D" w:rsidRDefault="003A2A7D" w:rsidP="008F313B">
            <w:pPr>
              <w:pStyle w:val="TAL"/>
              <w:keepNext w:val="0"/>
              <w:keepLines w:val="0"/>
              <w:rPr>
                <w:lang w:eastAsia="zh-TW"/>
              </w:rPr>
            </w:pPr>
            <w:r>
              <w:rPr>
                <w:lang w:eastAsia="zh-TW"/>
              </w:rPr>
              <w:t>Channel load ratio per ALI group, to “higher layers every [100] ms:</w:t>
            </w:r>
          </w:p>
          <w:p w14:paraId="2D86AE1A" w14:textId="5A2B2FB0" w:rsidR="003A2A7D" w:rsidRPr="001C6C6B" w:rsidRDefault="003A2A7D" w:rsidP="00AC4A12">
            <w:pPr>
              <w:pStyle w:val="TAL"/>
              <w:keepNext w:val="0"/>
              <w:keepLines w:val="0"/>
              <w:numPr>
                <w:ilvl w:val="0"/>
                <w:numId w:val="50"/>
              </w:numPr>
              <w:rPr>
                <w:lang w:eastAsia="zh-TW"/>
              </w:rPr>
            </w:pPr>
            <w:r>
              <w:rPr>
                <w:lang w:eastAsia="zh-TW"/>
              </w:rPr>
              <w:t>Channel Load Ratio as value 0 to 1 with a resolution of 0.01</w:t>
            </w:r>
          </w:p>
        </w:tc>
      </w:tr>
    </w:tbl>
    <w:p w14:paraId="3ACBF45A" w14:textId="39C543C0" w:rsidR="000862F9" w:rsidRPr="006B282E" w:rsidRDefault="000862F9" w:rsidP="000862F9">
      <w:pPr>
        <w:rPr>
          <w:lang w:val="en-US"/>
        </w:rPr>
      </w:pPr>
      <w:r w:rsidRPr="006B282E">
        <w:rPr>
          <w:lang w:val="en-US"/>
        </w:rPr>
        <w:br w:type="page"/>
      </w:r>
    </w:p>
    <w:p w14:paraId="0FC29A8B" w14:textId="65974065" w:rsidR="00E71784" w:rsidRPr="00E71784" w:rsidRDefault="00E71784" w:rsidP="00D04C54">
      <w:pPr>
        <w:pStyle w:val="Heading8"/>
      </w:pPr>
      <w:bookmarkStart w:id="125" w:name="_Toc451533960"/>
      <w:bookmarkStart w:id="126" w:name="_Toc484178395"/>
      <w:bookmarkStart w:id="127" w:name="_Toc484178425"/>
      <w:bookmarkStart w:id="128" w:name="_Toc487532009"/>
      <w:bookmarkStart w:id="129" w:name="_Toc527987207"/>
      <w:bookmarkStart w:id="130" w:name="_Toc103072225"/>
      <w:bookmarkEnd w:id="115"/>
      <w:bookmarkEnd w:id="116"/>
      <w:bookmarkEnd w:id="117"/>
      <w:bookmarkEnd w:id="118"/>
      <w:bookmarkEnd w:id="119"/>
      <w:r w:rsidRPr="00E71784">
        <w:lastRenderedPageBreak/>
        <w:t xml:space="preserve">Annex </w:t>
      </w:r>
      <w:r w:rsidR="00E83F50">
        <w:t>F</w:t>
      </w:r>
      <w:r w:rsidR="00320393">
        <w:t xml:space="preserve"> </w:t>
      </w:r>
      <w:r w:rsidRPr="00E71784">
        <w:rPr>
          <w:color w:val="000000"/>
        </w:rPr>
        <w:t>(informative)</w:t>
      </w:r>
      <w:r w:rsidRPr="00E71784">
        <w:t>:</w:t>
      </w:r>
      <w:r w:rsidRPr="00E71784">
        <w:br/>
        <w:t>Change History</w:t>
      </w:r>
      <w:bookmarkEnd w:id="125"/>
      <w:bookmarkEnd w:id="126"/>
      <w:bookmarkEnd w:id="127"/>
      <w:bookmarkEnd w:id="128"/>
      <w:bookmarkEnd w:id="129"/>
      <w:bookmarkEnd w:id="13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1120"/>
        <w:gridCol w:w="6884"/>
      </w:tblGrid>
      <w:tr w:rsidR="00E71784" w:rsidRPr="00E71784" w14:paraId="6801F75C" w14:textId="77777777" w:rsidTr="00950E8D">
        <w:trPr>
          <w:tblHeader/>
          <w:jc w:val="center"/>
        </w:trPr>
        <w:tc>
          <w:tcPr>
            <w:tcW w:w="1566" w:type="dxa"/>
            <w:shd w:val="pct10" w:color="auto" w:fill="auto"/>
            <w:vAlign w:val="center"/>
          </w:tcPr>
          <w:p w14:paraId="37AF9253" w14:textId="77777777" w:rsidR="00E71784" w:rsidRPr="00E71784" w:rsidRDefault="00E71784" w:rsidP="00E71784">
            <w:pPr>
              <w:pStyle w:val="TAH"/>
            </w:pPr>
            <w:r w:rsidRPr="00E71784">
              <w:t>Date</w:t>
            </w:r>
          </w:p>
        </w:tc>
        <w:tc>
          <w:tcPr>
            <w:tcW w:w="1120" w:type="dxa"/>
            <w:shd w:val="pct10" w:color="auto" w:fill="auto"/>
            <w:vAlign w:val="center"/>
          </w:tcPr>
          <w:p w14:paraId="658D4D19" w14:textId="77777777" w:rsidR="00E71784" w:rsidRPr="00E71784" w:rsidRDefault="00E71784" w:rsidP="00E71784">
            <w:pPr>
              <w:pStyle w:val="TAH"/>
            </w:pPr>
            <w:r w:rsidRPr="00E71784">
              <w:t>Version</w:t>
            </w:r>
          </w:p>
        </w:tc>
        <w:tc>
          <w:tcPr>
            <w:tcW w:w="6884" w:type="dxa"/>
            <w:shd w:val="pct10" w:color="auto" w:fill="auto"/>
            <w:vAlign w:val="center"/>
          </w:tcPr>
          <w:p w14:paraId="78D394D7" w14:textId="77777777" w:rsidR="00E71784" w:rsidRPr="00E71784" w:rsidRDefault="00E71784" w:rsidP="00E71784">
            <w:pPr>
              <w:pStyle w:val="TAH"/>
            </w:pPr>
            <w:r w:rsidRPr="00E71784">
              <w:t>Information about changes</w:t>
            </w:r>
          </w:p>
        </w:tc>
      </w:tr>
      <w:tr w:rsidR="006B54F6" w:rsidRPr="004E0914" w14:paraId="3DABDE0B" w14:textId="77777777" w:rsidTr="00950E8D">
        <w:trPr>
          <w:jc w:val="center"/>
        </w:trPr>
        <w:tc>
          <w:tcPr>
            <w:tcW w:w="1566" w:type="dxa"/>
            <w:vAlign w:val="center"/>
          </w:tcPr>
          <w:p w14:paraId="2E7B7CFC" w14:textId="452FAE66" w:rsidR="006B54F6" w:rsidRPr="00F72149" w:rsidRDefault="00950E8D" w:rsidP="006B5DDF">
            <w:pPr>
              <w:pStyle w:val="TAL"/>
            </w:pPr>
            <w:r>
              <w:t>06/2021</w:t>
            </w:r>
          </w:p>
        </w:tc>
        <w:tc>
          <w:tcPr>
            <w:tcW w:w="1120" w:type="dxa"/>
            <w:vAlign w:val="center"/>
          </w:tcPr>
          <w:p w14:paraId="52768CFD" w14:textId="794AF0EC" w:rsidR="006B54F6" w:rsidRPr="00F72149" w:rsidRDefault="00950E8D" w:rsidP="006B5DDF">
            <w:pPr>
              <w:pStyle w:val="TAC"/>
            </w:pPr>
            <w:r>
              <w:t>0.0.1_0.0.1</w:t>
            </w:r>
          </w:p>
        </w:tc>
        <w:tc>
          <w:tcPr>
            <w:tcW w:w="6884" w:type="dxa"/>
            <w:vAlign w:val="center"/>
          </w:tcPr>
          <w:p w14:paraId="290B9DA7" w14:textId="7B6EE336" w:rsidR="006B54F6" w:rsidRPr="00F72149" w:rsidRDefault="00950E8D" w:rsidP="006B5DDF">
            <w:pPr>
              <w:pStyle w:val="TAL"/>
            </w:pPr>
            <w:r>
              <w:t>Initial skeleton created as early draft</w:t>
            </w:r>
          </w:p>
        </w:tc>
      </w:tr>
      <w:tr w:rsidR="00E71784" w:rsidRPr="004E0914" w14:paraId="4FC08860" w14:textId="77777777" w:rsidTr="00950E8D">
        <w:trPr>
          <w:jc w:val="center"/>
        </w:trPr>
        <w:tc>
          <w:tcPr>
            <w:tcW w:w="1566" w:type="dxa"/>
            <w:vAlign w:val="center"/>
          </w:tcPr>
          <w:p w14:paraId="057225B0" w14:textId="0C451928" w:rsidR="00E71784" w:rsidRPr="00E71784" w:rsidRDefault="00001CE9" w:rsidP="00E71784">
            <w:pPr>
              <w:pStyle w:val="TAL"/>
            </w:pPr>
            <w:r>
              <w:t>09/2021</w:t>
            </w:r>
          </w:p>
        </w:tc>
        <w:tc>
          <w:tcPr>
            <w:tcW w:w="1120" w:type="dxa"/>
            <w:vAlign w:val="center"/>
          </w:tcPr>
          <w:p w14:paraId="071C94AD" w14:textId="3261133B" w:rsidR="00E71784" w:rsidRPr="00E71784" w:rsidRDefault="00001CE9" w:rsidP="00E71784">
            <w:pPr>
              <w:pStyle w:val="TAC"/>
            </w:pPr>
            <w:r>
              <w:t>0.0.1_0.0.1</w:t>
            </w:r>
          </w:p>
        </w:tc>
        <w:tc>
          <w:tcPr>
            <w:tcW w:w="6884" w:type="dxa"/>
            <w:vAlign w:val="center"/>
          </w:tcPr>
          <w:p w14:paraId="6E806C1D" w14:textId="657BA2C6" w:rsidR="00E71784" w:rsidRPr="00E71784" w:rsidRDefault="00001CE9" w:rsidP="00E71784">
            <w:pPr>
              <w:pStyle w:val="TAL"/>
            </w:pPr>
            <w:r>
              <w:t>Some details have been added, still early draft version</w:t>
            </w:r>
          </w:p>
        </w:tc>
      </w:tr>
      <w:tr w:rsidR="00E71784" w:rsidRPr="00E71784" w14:paraId="27739886" w14:textId="77777777" w:rsidTr="00950E8D">
        <w:trPr>
          <w:jc w:val="center"/>
        </w:trPr>
        <w:tc>
          <w:tcPr>
            <w:tcW w:w="1566" w:type="dxa"/>
            <w:vAlign w:val="center"/>
          </w:tcPr>
          <w:p w14:paraId="283C9DD3" w14:textId="2A822CA4" w:rsidR="00E71784" w:rsidRPr="00E71784" w:rsidRDefault="00E81C4B" w:rsidP="00E71784">
            <w:pPr>
              <w:pStyle w:val="TAL"/>
            </w:pPr>
            <w:r>
              <w:t>03/2022</w:t>
            </w:r>
          </w:p>
        </w:tc>
        <w:tc>
          <w:tcPr>
            <w:tcW w:w="1120" w:type="dxa"/>
            <w:vAlign w:val="center"/>
          </w:tcPr>
          <w:p w14:paraId="387F5E0D" w14:textId="362B354F" w:rsidR="00E71784" w:rsidRPr="00E71784" w:rsidRDefault="00E81C4B" w:rsidP="00E71784">
            <w:pPr>
              <w:pStyle w:val="TAC"/>
            </w:pPr>
            <w:r>
              <w:t>0.0.6</w:t>
            </w:r>
          </w:p>
        </w:tc>
        <w:tc>
          <w:tcPr>
            <w:tcW w:w="6884" w:type="dxa"/>
            <w:vAlign w:val="center"/>
          </w:tcPr>
          <w:p w14:paraId="0947ED9F" w14:textId="4754A835" w:rsidR="00E71784" w:rsidRPr="00E71784" w:rsidRDefault="00E81C4B" w:rsidP="00E71784">
            <w:pPr>
              <w:pStyle w:val="TAL"/>
            </w:pPr>
            <w:r>
              <w:t>Stable draft version</w:t>
            </w:r>
          </w:p>
        </w:tc>
      </w:tr>
      <w:tr w:rsidR="00E71784" w:rsidRPr="004E0914" w14:paraId="0E9C047F" w14:textId="77777777" w:rsidTr="00950E8D">
        <w:trPr>
          <w:jc w:val="center"/>
        </w:trPr>
        <w:tc>
          <w:tcPr>
            <w:tcW w:w="1566" w:type="dxa"/>
            <w:vAlign w:val="center"/>
          </w:tcPr>
          <w:p w14:paraId="18AF0328" w14:textId="3658C884" w:rsidR="00E71784" w:rsidRPr="00E71784" w:rsidRDefault="00920D08" w:rsidP="00E71784">
            <w:pPr>
              <w:pStyle w:val="TAL"/>
            </w:pPr>
            <w:r>
              <w:t>04/2022</w:t>
            </w:r>
          </w:p>
        </w:tc>
        <w:tc>
          <w:tcPr>
            <w:tcW w:w="1120" w:type="dxa"/>
            <w:vAlign w:val="center"/>
          </w:tcPr>
          <w:p w14:paraId="0D18CB09" w14:textId="35620E78" w:rsidR="00E71784" w:rsidRPr="00E71784" w:rsidRDefault="00920D08" w:rsidP="00E71784">
            <w:pPr>
              <w:pStyle w:val="TAC"/>
            </w:pPr>
            <w:r>
              <w:t>0.0.7</w:t>
            </w:r>
            <w:r w:rsidR="00DE2CA4">
              <w:t>_V01</w:t>
            </w:r>
          </w:p>
        </w:tc>
        <w:tc>
          <w:tcPr>
            <w:tcW w:w="6884" w:type="dxa"/>
            <w:vAlign w:val="center"/>
          </w:tcPr>
          <w:p w14:paraId="0B31BFE9" w14:textId="34BF270C" w:rsidR="00E71784" w:rsidRPr="00E71784" w:rsidRDefault="00920D08" w:rsidP="00E71784">
            <w:pPr>
              <w:pStyle w:val="TAL"/>
            </w:pPr>
            <w:r>
              <w:t>Update based in STF feedback</w:t>
            </w:r>
          </w:p>
        </w:tc>
      </w:tr>
      <w:tr w:rsidR="002863D9" w:rsidRPr="00E71784" w14:paraId="4000B069" w14:textId="77777777" w:rsidTr="00950E8D">
        <w:trPr>
          <w:jc w:val="center"/>
        </w:trPr>
        <w:tc>
          <w:tcPr>
            <w:tcW w:w="1566" w:type="dxa"/>
            <w:vAlign w:val="center"/>
          </w:tcPr>
          <w:p w14:paraId="7609955A" w14:textId="54855D48" w:rsidR="002863D9" w:rsidRDefault="002863D9" w:rsidP="00E71784">
            <w:pPr>
              <w:pStyle w:val="TAL"/>
            </w:pPr>
            <w:r>
              <w:t>04/2022</w:t>
            </w:r>
          </w:p>
        </w:tc>
        <w:tc>
          <w:tcPr>
            <w:tcW w:w="1120" w:type="dxa"/>
            <w:vAlign w:val="center"/>
          </w:tcPr>
          <w:p w14:paraId="68B39714" w14:textId="4990EA6A" w:rsidR="002863D9" w:rsidRDefault="002863D9" w:rsidP="00E71784">
            <w:pPr>
              <w:pStyle w:val="TAC"/>
            </w:pPr>
            <w:r>
              <w:t>0.0.7 V02</w:t>
            </w:r>
          </w:p>
        </w:tc>
        <w:tc>
          <w:tcPr>
            <w:tcW w:w="6884" w:type="dxa"/>
            <w:vAlign w:val="center"/>
          </w:tcPr>
          <w:p w14:paraId="4CB7BDFF" w14:textId="4BE58A7A" w:rsidR="002863D9" w:rsidRDefault="002863D9" w:rsidP="00E71784">
            <w:pPr>
              <w:pStyle w:val="TAL"/>
            </w:pPr>
            <w:r>
              <w:t>Update after STF meeting 4.4.2022</w:t>
            </w:r>
          </w:p>
        </w:tc>
      </w:tr>
      <w:tr w:rsidR="00A8156A" w:rsidRPr="00E71784" w14:paraId="533861C6" w14:textId="77777777" w:rsidTr="00950E8D">
        <w:trPr>
          <w:jc w:val="center"/>
        </w:trPr>
        <w:tc>
          <w:tcPr>
            <w:tcW w:w="1566" w:type="dxa"/>
            <w:vAlign w:val="center"/>
          </w:tcPr>
          <w:p w14:paraId="35B0814F" w14:textId="3ED2B0DD" w:rsidR="00A8156A" w:rsidRDefault="00A8156A" w:rsidP="00E71784">
            <w:pPr>
              <w:pStyle w:val="TAL"/>
            </w:pPr>
            <w:r>
              <w:t>05/2022</w:t>
            </w:r>
          </w:p>
        </w:tc>
        <w:tc>
          <w:tcPr>
            <w:tcW w:w="1120" w:type="dxa"/>
            <w:vAlign w:val="center"/>
          </w:tcPr>
          <w:p w14:paraId="4F5D7111" w14:textId="103122E3" w:rsidR="00A8156A" w:rsidRDefault="00A8156A" w:rsidP="00E71784">
            <w:pPr>
              <w:pStyle w:val="TAC"/>
            </w:pPr>
            <w:r>
              <w:t>0.0.7_V04</w:t>
            </w:r>
          </w:p>
        </w:tc>
        <w:tc>
          <w:tcPr>
            <w:tcW w:w="6884" w:type="dxa"/>
            <w:vAlign w:val="center"/>
          </w:tcPr>
          <w:p w14:paraId="4EC769F3" w14:textId="54B9371D" w:rsidR="00A8156A" w:rsidRDefault="00A8156A" w:rsidP="00E71784">
            <w:pPr>
              <w:pStyle w:val="TAL"/>
            </w:pPr>
            <w:r>
              <w:t>Updated after STF meeting 2.5.2022</w:t>
            </w:r>
          </w:p>
        </w:tc>
      </w:tr>
      <w:tr w:rsidR="004F7D57" w:rsidRPr="00E71784" w14:paraId="79045D4B" w14:textId="77777777" w:rsidTr="00950E8D">
        <w:trPr>
          <w:jc w:val="center"/>
        </w:trPr>
        <w:tc>
          <w:tcPr>
            <w:tcW w:w="1566" w:type="dxa"/>
            <w:vAlign w:val="center"/>
          </w:tcPr>
          <w:p w14:paraId="00D192C5" w14:textId="486D48FB" w:rsidR="004F7D57" w:rsidRDefault="004F7D57" w:rsidP="004F7D57">
            <w:pPr>
              <w:pStyle w:val="TAL"/>
            </w:pPr>
            <w:r>
              <w:t>05/2022</w:t>
            </w:r>
          </w:p>
        </w:tc>
        <w:tc>
          <w:tcPr>
            <w:tcW w:w="1120" w:type="dxa"/>
            <w:vAlign w:val="center"/>
          </w:tcPr>
          <w:p w14:paraId="02F84F2F" w14:textId="6E49B477" w:rsidR="004F7D57" w:rsidRDefault="004F7D57" w:rsidP="004F7D57">
            <w:pPr>
              <w:pStyle w:val="TAC"/>
            </w:pPr>
            <w:r>
              <w:t>0.0.7_V05</w:t>
            </w:r>
          </w:p>
        </w:tc>
        <w:tc>
          <w:tcPr>
            <w:tcW w:w="6884" w:type="dxa"/>
            <w:vAlign w:val="center"/>
          </w:tcPr>
          <w:p w14:paraId="0B0279B9" w14:textId="177CC68C" w:rsidR="004F7D57" w:rsidRDefault="004F7D57" w:rsidP="004F7D57">
            <w:pPr>
              <w:pStyle w:val="TAL"/>
            </w:pPr>
            <w:r>
              <w:t>Updated from Paul</w:t>
            </w:r>
          </w:p>
        </w:tc>
      </w:tr>
      <w:tr w:rsidR="005C4F31" w:rsidRPr="00E71784" w14:paraId="2837850F" w14:textId="77777777" w:rsidTr="00950E8D">
        <w:trPr>
          <w:jc w:val="center"/>
        </w:trPr>
        <w:tc>
          <w:tcPr>
            <w:tcW w:w="1566" w:type="dxa"/>
            <w:vAlign w:val="center"/>
          </w:tcPr>
          <w:p w14:paraId="570E844A" w14:textId="4CDB43B1" w:rsidR="005C4F31" w:rsidRDefault="005C4F31" w:rsidP="004F7D57">
            <w:pPr>
              <w:pStyle w:val="TAL"/>
            </w:pPr>
            <w:r>
              <w:t>05/2022</w:t>
            </w:r>
          </w:p>
        </w:tc>
        <w:tc>
          <w:tcPr>
            <w:tcW w:w="1120" w:type="dxa"/>
            <w:vAlign w:val="center"/>
          </w:tcPr>
          <w:p w14:paraId="62F5EFBC" w14:textId="7AF6D5CF" w:rsidR="005C4F31" w:rsidRDefault="005C4F31" w:rsidP="004F7D57">
            <w:pPr>
              <w:pStyle w:val="TAC"/>
            </w:pPr>
            <w:r>
              <w:t>0.0.7_V07</w:t>
            </w:r>
          </w:p>
        </w:tc>
        <w:tc>
          <w:tcPr>
            <w:tcW w:w="6884" w:type="dxa"/>
            <w:vAlign w:val="center"/>
          </w:tcPr>
          <w:p w14:paraId="0FFAEBDF" w14:textId="4C47708C" w:rsidR="005C4F31" w:rsidRDefault="005C4F31" w:rsidP="004F7D57">
            <w:pPr>
              <w:pStyle w:val="TAL"/>
            </w:pPr>
            <w:r>
              <w:t>Updated after STF call 9.5.2022</w:t>
            </w:r>
          </w:p>
        </w:tc>
      </w:tr>
    </w:tbl>
    <w:p w14:paraId="12652E1E" w14:textId="77777777" w:rsidR="00E71784" w:rsidRPr="00E71784" w:rsidRDefault="00E71784" w:rsidP="00E71784"/>
    <w:p w14:paraId="4EA6EE4B" w14:textId="77777777" w:rsidR="006B54F6" w:rsidRDefault="006B54F6">
      <w:pPr>
        <w:rPr>
          <w:rFonts w:ascii="Arial" w:hAnsi="Arial"/>
          <w:sz w:val="36"/>
        </w:rPr>
      </w:pPr>
      <w:r>
        <w:br w:type="page"/>
      </w:r>
    </w:p>
    <w:p w14:paraId="75109254" w14:textId="77777777" w:rsidR="00E71784" w:rsidRPr="00E71784" w:rsidRDefault="00E71784" w:rsidP="00E71784">
      <w:pPr>
        <w:pStyle w:val="Heading1"/>
      </w:pPr>
      <w:bookmarkStart w:id="131" w:name="_Toc451533961"/>
      <w:bookmarkStart w:id="132" w:name="_Toc484178396"/>
      <w:bookmarkStart w:id="133" w:name="_Toc484178426"/>
      <w:bookmarkStart w:id="134" w:name="_Toc487532010"/>
      <w:bookmarkStart w:id="135" w:name="_Toc527987208"/>
      <w:bookmarkStart w:id="136" w:name="_Toc103072226"/>
      <w:r w:rsidRPr="00E71784">
        <w:lastRenderedPageBreak/>
        <w:t>History</w:t>
      </w:r>
      <w:bookmarkEnd w:id="131"/>
      <w:bookmarkEnd w:id="132"/>
      <w:bookmarkEnd w:id="133"/>
      <w:bookmarkEnd w:id="134"/>
      <w:bookmarkEnd w:id="135"/>
      <w:bookmarkEnd w:id="13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50A7857E" w14:textId="77777777" w:rsidTr="006B54F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7CA8D9D" w14:textId="77777777" w:rsidR="00E71784" w:rsidRPr="00E71784" w:rsidRDefault="00E71784" w:rsidP="00E71784">
            <w:pPr>
              <w:spacing w:before="60" w:after="60"/>
              <w:jc w:val="center"/>
              <w:rPr>
                <w:b/>
              </w:rPr>
            </w:pPr>
            <w:r w:rsidRPr="00E71784">
              <w:rPr>
                <w:b/>
              </w:rPr>
              <w:t>Document history</w:t>
            </w:r>
          </w:p>
        </w:tc>
      </w:tr>
      <w:tr w:rsidR="00E71784" w:rsidRPr="00E71784" w14:paraId="092D3A36"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45B91B39"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69563B7C"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2C3505D3"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4D73614A"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271ED2D4"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8AE51B"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3F8431B2" w14:textId="77777777" w:rsidR="00E71784" w:rsidRPr="00E71784" w:rsidRDefault="00E71784" w:rsidP="00E71784">
            <w:pPr>
              <w:pStyle w:val="FP"/>
              <w:tabs>
                <w:tab w:val="left" w:pos="3118"/>
              </w:tabs>
              <w:spacing w:before="80" w:after="80"/>
              <w:ind w:left="57"/>
            </w:pPr>
          </w:p>
        </w:tc>
      </w:tr>
      <w:tr w:rsidR="00E71784" w:rsidRPr="00E71784" w14:paraId="4E4F2DE9"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5E6835BD"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EE2760A"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30D74A6E" w14:textId="77777777" w:rsidR="00E71784" w:rsidRPr="00E71784" w:rsidRDefault="00E71784" w:rsidP="00E71784">
            <w:pPr>
              <w:pStyle w:val="FP"/>
              <w:tabs>
                <w:tab w:val="left" w:pos="3261"/>
                <w:tab w:val="left" w:pos="4395"/>
              </w:tabs>
              <w:spacing w:before="80" w:after="80"/>
              <w:ind w:left="57"/>
            </w:pPr>
          </w:p>
        </w:tc>
      </w:tr>
      <w:tr w:rsidR="00E71784" w:rsidRPr="00E71784" w14:paraId="1BA54B5B"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4EA11637"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E1C44"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27EF1FD7" w14:textId="77777777" w:rsidR="00E71784" w:rsidRPr="00E71784" w:rsidRDefault="00E71784" w:rsidP="00E71784">
            <w:pPr>
              <w:pStyle w:val="FP"/>
              <w:tabs>
                <w:tab w:val="left" w:pos="3261"/>
                <w:tab w:val="left" w:pos="4395"/>
              </w:tabs>
              <w:spacing w:before="80" w:after="80"/>
              <w:ind w:left="57"/>
            </w:pPr>
          </w:p>
        </w:tc>
      </w:tr>
      <w:tr w:rsidR="00E71784" w:rsidRPr="00E71784" w14:paraId="2E50570A"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2F48AA24"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1B3F6E1"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4012DA5F" w14:textId="77777777" w:rsidR="00E71784" w:rsidRPr="00E71784" w:rsidRDefault="00E71784" w:rsidP="00E71784">
            <w:pPr>
              <w:pStyle w:val="FP"/>
              <w:tabs>
                <w:tab w:val="left" w:pos="3261"/>
                <w:tab w:val="left" w:pos="4395"/>
              </w:tabs>
              <w:spacing w:before="80" w:after="80"/>
              <w:ind w:left="57"/>
            </w:pPr>
          </w:p>
        </w:tc>
      </w:tr>
    </w:tbl>
    <w:p w14:paraId="5B27DD05" w14:textId="77777777" w:rsidR="00E71784" w:rsidRPr="00E71784" w:rsidRDefault="00E71784" w:rsidP="00E71784"/>
    <w:p w14:paraId="2356E01C" w14:textId="61CC3C63" w:rsidR="00415A26" w:rsidRPr="00E71784" w:rsidRDefault="00415A26" w:rsidP="00E71784">
      <w:pPr>
        <w:rPr>
          <w:rFonts w:ascii="Arial" w:hAnsi="Arial" w:cs="Arial"/>
          <w:i/>
          <w:color w:val="76923C"/>
          <w:sz w:val="18"/>
          <w:szCs w:val="18"/>
        </w:rPr>
      </w:pPr>
    </w:p>
    <w:sectPr w:rsidR="00415A26" w:rsidRPr="00E71784">
      <w:headerReference w:type="default" r:id="rId27"/>
      <w:footerReference w:type="default" r:id="rId2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6DD5" w14:textId="77777777" w:rsidR="00BB6654" w:rsidRDefault="00BB6654">
      <w:r>
        <w:separator/>
      </w:r>
    </w:p>
  </w:endnote>
  <w:endnote w:type="continuationSeparator" w:id="0">
    <w:p w14:paraId="204250B6" w14:textId="77777777" w:rsidR="00BB6654" w:rsidRDefault="00BB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0F7E1" w14:textId="77777777" w:rsidR="006B5DDF" w:rsidRDefault="006B5DDF">
    <w:pPr>
      <w:pStyle w:val="Footer"/>
    </w:pPr>
  </w:p>
  <w:p w14:paraId="3A521176" w14:textId="77777777" w:rsidR="006B5DDF" w:rsidRDefault="006B5D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145" w14:textId="77777777" w:rsidR="006B5DDF" w:rsidRDefault="006B5DDF">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7DE6" w14:textId="77777777" w:rsidR="00BB6654" w:rsidRDefault="00BB6654">
      <w:r>
        <w:separator/>
      </w:r>
    </w:p>
  </w:footnote>
  <w:footnote w:type="continuationSeparator" w:id="0">
    <w:p w14:paraId="4A607708" w14:textId="77777777" w:rsidR="00BB6654" w:rsidRDefault="00BB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128A6" w14:textId="77777777" w:rsidR="006B5DDF" w:rsidRDefault="006B5DDF">
    <w:pPr>
      <w:pStyle w:val="Header"/>
    </w:pPr>
    <w:r>
      <w:rPr>
        <w:lang w:val="it-IT" w:eastAsia="it-IT"/>
      </w:rPr>
      <w:drawing>
        <wp:anchor distT="0" distB="0" distL="114300" distR="114300" simplePos="0" relativeHeight="251657728" behindDoc="1" locked="0" layoutInCell="1" allowOverlap="1" wp14:anchorId="3448E1B0" wp14:editId="6B06DBF3">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A0D0" w14:textId="46103071" w:rsidR="006B5DDF" w:rsidRDefault="006B5DDF">
    <w:pPr>
      <w:pStyle w:val="Header"/>
      <w:framePr w:wrap="auto" w:vAnchor="text" w:hAnchor="margin" w:xAlign="right" w:y="1"/>
    </w:pPr>
    <w:r>
      <w:fldChar w:fldCharType="begin"/>
    </w:r>
    <w:r>
      <w:instrText xml:space="preserve">styleref ZA </w:instrText>
    </w:r>
    <w:r>
      <w:fldChar w:fldCharType="separate"/>
    </w:r>
    <w:r w:rsidR="00186828">
      <w:t>ETSI TS 103 695 V0.0.8 (2022-05)</w:t>
    </w:r>
    <w:r>
      <w:fldChar w:fldCharType="end"/>
    </w:r>
  </w:p>
  <w:p w14:paraId="2B1CF6CC" w14:textId="7F0E31A7" w:rsidR="006B5DDF" w:rsidRDefault="006B5DDF">
    <w:pPr>
      <w:pStyle w:val="Header"/>
      <w:framePr w:wrap="auto" w:vAnchor="text" w:hAnchor="margin" w:xAlign="center" w:y="1"/>
    </w:pPr>
    <w:r>
      <w:fldChar w:fldCharType="begin"/>
    </w:r>
    <w:r>
      <w:instrText xml:space="preserve">page </w:instrText>
    </w:r>
    <w:r>
      <w:fldChar w:fldCharType="separate"/>
    </w:r>
    <w:r w:rsidR="00F92452">
      <w:t>16</w:t>
    </w:r>
    <w:r>
      <w:fldChar w:fldCharType="end"/>
    </w:r>
  </w:p>
  <w:p w14:paraId="1134C289" w14:textId="254F6617" w:rsidR="006B5DDF" w:rsidRDefault="006B5DDF" w:rsidP="00A301A6">
    <w:pPr>
      <w:pStyle w:val="Header"/>
      <w:framePr w:wrap="auto" w:vAnchor="text" w:hAnchor="margin" w:y="1"/>
    </w:pPr>
    <w:r>
      <w:fldChar w:fldCharType="begin"/>
    </w:r>
    <w:r>
      <w:instrText xml:space="preserve">styleref ZGSM </w:instrText>
    </w:r>
    <w:r>
      <w:fldChar w:fldCharType="separate"/>
    </w:r>
    <w:r w:rsidR="00186828">
      <w:t>Release 2</w:t>
    </w:r>
    <w:r>
      <w:fldChar w:fldCharType="end"/>
    </w:r>
  </w:p>
  <w:p w14:paraId="3017ADC1" w14:textId="77777777" w:rsidR="006B5DDF" w:rsidRDefault="006B5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AC3286"/>
    <w:multiLevelType w:val="hybridMultilevel"/>
    <w:tmpl w:val="0BEEFD7E"/>
    <w:lvl w:ilvl="0" w:tplc="85DA7BD2">
      <w:start w:val="1"/>
      <w:numFmt w:val="bullet"/>
      <w:lvlText w:val="•"/>
      <w:lvlJc w:val="left"/>
      <w:pPr>
        <w:tabs>
          <w:tab w:val="num" w:pos="720"/>
        </w:tabs>
        <w:ind w:left="720" w:hanging="360"/>
      </w:pPr>
      <w:rPr>
        <w:rFonts w:ascii="Arial" w:hAnsi="Arial" w:hint="default"/>
      </w:rPr>
    </w:lvl>
    <w:lvl w:ilvl="1" w:tplc="870AED88">
      <w:numFmt w:val="bullet"/>
      <w:lvlText w:val="•"/>
      <w:lvlJc w:val="left"/>
      <w:pPr>
        <w:tabs>
          <w:tab w:val="num" w:pos="1440"/>
        </w:tabs>
        <w:ind w:left="1440" w:hanging="360"/>
      </w:pPr>
      <w:rPr>
        <w:rFonts w:ascii="Arial" w:hAnsi="Arial" w:hint="default"/>
      </w:rPr>
    </w:lvl>
    <w:lvl w:ilvl="2" w:tplc="0C7EA888" w:tentative="1">
      <w:start w:val="1"/>
      <w:numFmt w:val="bullet"/>
      <w:lvlText w:val="•"/>
      <w:lvlJc w:val="left"/>
      <w:pPr>
        <w:tabs>
          <w:tab w:val="num" w:pos="2160"/>
        </w:tabs>
        <w:ind w:left="2160" w:hanging="360"/>
      </w:pPr>
      <w:rPr>
        <w:rFonts w:ascii="Arial" w:hAnsi="Arial" w:hint="default"/>
      </w:rPr>
    </w:lvl>
    <w:lvl w:ilvl="3" w:tplc="FA682C8A" w:tentative="1">
      <w:start w:val="1"/>
      <w:numFmt w:val="bullet"/>
      <w:lvlText w:val="•"/>
      <w:lvlJc w:val="left"/>
      <w:pPr>
        <w:tabs>
          <w:tab w:val="num" w:pos="2880"/>
        </w:tabs>
        <w:ind w:left="2880" w:hanging="360"/>
      </w:pPr>
      <w:rPr>
        <w:rFonts w:ascii="Arial" w:hAnsi="Arial" w:hint="default"/>
      </w:rPr>
    </w:lvl>
    <w:lvl w:ilvl="4" w:tplc="0C36B902" w:tentative="1">
      <w:start w:val="1"/>
      <w:numFmt w:val="bullet"/>
      <w:lvlText w:val="•"/>
      <w:lvlJc w:val="left"/>
      <w:pPr>
        <w:tabs>
          <w:tab w:val="num" w:pos="3600"/>
        </w:tabs>
        <w:ind w:left="3600" w:hanging="360"/>
      </w:pPr>
      <w:rPr>
        <w:rFonts w:ascii="Arial" w:hAnsi="Arial" w:hint="default"/>
      </w:rPr>
    </w:lvl>
    <w:lvl w:ilvl="5" w:tplc="228E1624" w:tentative="1">
      <w:start w:val="1"/>
      <w:numFmt w:val="bullet"/>
      <w:lvlText w:val="•"/>
      <w:lvlJc w:val="left"/>
      <w:pPr>
        <w:tabs>
          <w:tab w:val="num" w:pos="4320"/>
        </w:tabs>
        <w:ind w:left="4320" w:hanging="360"/>
      </w:pPr>
      <w:rPr>
        <w:rFonts w:ascii="Arial" w:hAnsi="Arial" w:hint="default"/>
      </w:rPr>
    </w:lvl>
    <w:lvl w:ilvl="6" w:tplc="DD221266" w:tentative="1">
      <w:start w:val="1"/>
      <w:numFmt w:val="bullet"/>
      <w:lvlText w:val="•"/>
      <w:lvlJc w:val="left"/>
      <w:pPr>
        <w:tabs>
          <w:tab w:val="num" w:pos="5040"/>
        </w:tabs>
        <w:ind w:left="5040" w:hanging="360"/>
      </w:pPr>
      <w:rPr>
        <w:rFonts w:ascii="Arial" w:hAnsi="Arial" w:hint="default"/>
      </w:rPr>
    </w:lvl>
    <w:lvl w:ilvl="7" w:tplc="27100658" w:tentative="1">
      <w:start w:val="1"/>
      <w:numFmt w:val="bullet"/>
      <w:lvlText w:val="•"/>
      <w:lvlJc w:val="left"/>
      <w:pPr>
        <w:tabs>
          <w:tab w:val="num" w:pos="5760"/>
        </w:tabs>
        <w:ind w:left="5760" w:hanging="360"/>
      </w:pPr>
      <w:rPr>
        <w:rFonts w:ascii="Arial" w:hAnsi="Arial" w:hint="default"/>
      </w:rPr>
    </w:lvl>
    <w:lvl w:ilvl="8" w:tplc="99E42F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9B1CAD"/>
    <w:multiLevelType w:val="hybridMultilevel"/>
    <w:tmpl w:val="7C88D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D627E4"/>
    <w:multiLevelType w:val="hybridMultilevel"/>
    <w:tmpl w:val="3A088E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F826DF4"/>
    <w:multiLevelType w:val="hybridMultilevel"/>
    <w:tmpl w:val="EF203E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9B5590"/>
    <w:multiLevelType w:val="hybridMultilevel"/>
    <w:tmpl w:val="643CA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967274"/>
    <w:multiLevelType w:val="hybridMultilevel"/>
    <w:tmpl w:val="5F2234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0365175"/>
    <w:multiLevelType w:val="hybridMultilevel"/>
    <w:tmpl w:val="56628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0F74CE"/>
    <w:multiLevelType w:val="hybridMultilevel"/>
    <w:tmpl w:val="9112C4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4DE6551"/>
    <w:multiLevelType w:val="hybridMultilevel"/>
    <w:tmpl w:val="24AE7F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7167CAE"/>
    <w:multiLevelType w:val="hybridMultilevel"/>
    <w:tmpl w:val="EA740B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A563EC"/>
    <w:multiLevelType w:val="hybridMultilevel"/>
    <w:tmpl w:val="4F76C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46"/>
  </w:num>
  <w:num w:numId="4">
    <w:abstractNumId w:val="16"/>
  </w:num>
  <w:num w:numId="5">
    <w:abstractNumId w:val="28"/>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30"/>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2"/>
  </w:num>
  <w:num w:numId="24">
    <w:abstractNumId w:val="39"/>
  </w:num>
  <w:num w:numId="25">
    <w:abstractNumId w:val="34"/>
  </w:num>
  <w:num w:numId="26">
    <w:abstractNumId w:val="38"/>
  </w:num>
  <w:num w:numId="27">
    <w:abstractNumId w:val="20"/>
  </w:num>
  <w:num w:numId="28">
    <w:abstractNumId w:val="14"/>
  </w:num>
  <w:num w:numId="29">
    <w:abstractNumId w:val="18"/>
  </w:num>
  <w:num w:numId="30">
    <w:abstractNumId w:val="35"/>
  </w:num>
  <w:num w:numId="31">
    <w:abstractNumId w:val="44"/>
  </w:num>
  <w:num w:numId="32">
    <w:abstractNumId w:val="29"/>
  </w:num>
  <w:num w:numId="33">
    <w:abstractNumId w:val="13"/>
  </w:num>
  <w:num w:numId="34">
    <w:abstractNumId w:val="32"/>
  </w:num>
  <w:num w:numId="35">
    <w:abstractNumId w:val="19"/>
  </w:num>
  <w:num w:numId="36">
    <w:abstractNumId w:val="27"/>
  </w:num>
  <w:num w:numId="37">
    <w:abstractNumId w:val="42"/>
  </w:num>
  <w:num w:numId="38">
    <w:abstractNumId w:val="11"/>
  </w:num>
  <w:num w:numId="39">
    <w:abstractNumId w:val="45"/>
  </w:num>
  <w:num w:numId="40">
    <w:abstractNumId w:val="47"/>
  </w:num>
  <w:num w:numId="41">
    <w:abstractNumId w:val="12"/>
  </w:num>
  <w:num w:numId="42">
    <w:abstractNumId w:val="43"/>
  </w:num>
  <w:num w:numId="43">
    <w:abstractNumId w:val="23"/>
  </w:num>
  <w:num w:numId="44">
    <w:abstractNumId w:val="40"/>
  </w:num>
  <w:num w:numId="45">
    <w:abstractNumId w:val="26"/>
  </w:num>
  <w:num w:numId="46">
    <w:abstractNumId w:val="41"/>
  </w:num>
  <w:num w:numId="47">
    <w:abstractNumId w:val="25"/>
  </w:num>
  <w:num w:numId="48">
    <w:abstractNumId w:val="21"/>
  </w:num>
  <w:num w:numId="49">
    <w:abstractNumId w:val="33"/>
  </w:num>
  <w:num w:numId="50">
    <w:abstractNumId w:val="15"/>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01CE9"/>
    <w:rsid w:val="00001D84"/>
    <w:rsid w:val="00003E89"/>
    <w:rsid w:val="00006A29"/>
    <w:rsid w:val="00010318"/>
    <w:rsid w:val="0001282F"/>
    <w:rsid w:val="00016931"/>
    <w:rsid w:val="00016F35"/>
    <w:rsid w:val="00023567"/>
    <w:rsid w:val="00023820"/>
    <w:rsid w:val="00031ADE"/>
    <w:rsid w:val="00034A6A"/>
    <w:rsid w:val="00036227"/>
    <w:rsid w:val="00041796"/>
    <w:rsid w:val="00042246"/>
    <w:rsid w:val="00042257"/>
    <w:rsid w:val="00042CED"/>
    <w:rsid w:val="00044566"/>
    <w:rsid w:val="00045235"/>
    <w:rsid w:val="00050445"/>
    <w:rsid w:val="00053179"/>
    <w:rsid w:val="000563FC"/>
    <w:rsid w:val="000627EC"/>
    <w:rsid w:val="00063A8C"/>
    <w:rsid w:val="00065316"/>
    <w:rsid w:val="00071F89"/>
    <w:rsid w:val="0007322F"/>
    <w:rsid w:val="000734F0"/>
    <w:rsid w:val="00075E89"/>
    <w:rsid w:val="00077E60"/>
    <w:rsid w:val="00081AE6"/>
    <w:rsid w:val="00083C2B"/>
    <w:rsid w:val="000854E4"/>
    <w:rsid w:val="000862F9"/>
    <w:rsid w:val="00091AC5"/>
    <w:rsid w:val="00095093"/>
    <w:rsid w:val="000967AA"/>
    <w:rsid w:val="00096D65"/>
    <w:rsid w:val="000A0910"/>
    <w:rsid w:val="000A0B99"/>
    <w:rsid w:val="000A10DD"/>
    <w:rsid w:val="000A18AA"/>
    <w:rsid w:val="000A2412"/>
    <w:rsid w:val="000A52C4"/>
    <w:rsid w:val="000A7EB1"/>
    <w:rsid w:val="000B2BE7"/>
    <w:rsid w:val="000B32BA"/>
    <w:rsid w:val="000B62FD"/>
    <w:rsid w:val="000B6336"/>
    <w:rsid w:val="000B6A4B"/>
    <w:rsid w:val="000C7DF7"/>
    <w:rsid w:val="000D2DF4"/>
    <w:rsid w:val="000D6E01"/>
    <w:rsid w:val="000D7506"/>
    <w:rsid w:val="000E14EF"/>
    <w:rsid w:val="000E2572"/>
    <w:rsid w:val="000F19DE"/>
    <w:rsid w:val="000F2AC7"/>
    <w:rsid w:val="000F2E27"/>
    <w:rsid w:val="000F4C29"/>
    <w:rsid w:val="00100DF7"/>
    <w:rsid w:val="00101B3D"/>
    <w:rsid w:val="00102E01"/>
    <w:rsid w:val="00102FAB"/>
    <w:rsid w:val="001056C6"/>
    <w:rsid w:val="00107A14"/>
    <w:rsid w:val="001106CD"/>
    <w:rsid w:val="0011114C"/>
    <w:rsid w:val="001118EC"/>
    <w:rsid w:val="0011192C"/>
    <w:rsid w:val="0011294C"/>
    <w:rsid w:val="00115246"/>
    <w:rsid w:val="00116B73"/>
    <w:rsid w:val="001209D6"/>
    <w:rsid w:val="00122CCF"/>
    <w:rsid w:val="00123588"/>
    <w:rsid w:val="001249B9"/>
    <w:rsid w:val="00125B29"/>
    <w:rsid w:val="001266DF"/>
    <w:rsid w:val="00130DC0"/>
    <w:rsid w:val="0013779F"/>
    <w:rsid w:val="00144BF4"/>
    <w:rsid w:val="00151E83"/>
    <w:rsid w:val="00160752"/>
    <w:rsid w:val="001616C5"/>
    <w:rsid w:val="00167667"/>
    <w:rsid w:val="00170E79"/>
    <w:rsid w:val="001746A8"/>
    <w:rsid w:val="001746B0"/>
    <w:rsid w:val="001749BD"/>
    <w:rsid w:val="00175F7D"/>
    <w:rsid w:val="0017749E"/>
    <w:rsid w:val="0018099C"/>
    <w:rsid w:val="00182AF8"/>
    <w:rsid w:val="00186828"/>
    <w:rsid w:val="00187D20"/>
    <w:rsid w:val="0019142A"/>
    <w:rsid w:val="00191F27"/>
    <w:rsid w:val="001957FA"/>
    <w:rsid w:val="00195B0C"/>
    <w:rsid w:val="001A45EF"/>
    <w:rsid w:val="001A5108"/>
    <w:rsid w:val="001B0EBB"/>
    <w:rsid w:val="001B77B9"/>
    <w:rsid w:val="001C0050"/>
    <w:rsid w:val="001C2365"/>
    <w:rsid w:val="001D0447"/>
    <w:rsid w:val="001D07A4"/>
    <w:rsid w:val="001D232D"/>
    <w:rsid w:val="001D3BB1"/>
    <w:rsid w:val="001D3CF0"/>
    <w:rsid w:val="001D6149"/>
    <w:rsid w:val="001E61D7"/>
    <w:rsid w:val="001F01A8"/>
    <w:rsid w:val="001F2032"/>
    <w:rsid w:val="001F4703"/>
    <w:rsid w:val="0020001B"/>
    <w:rsid w:val="002048ED"/>
    <w:rsid w:val="00204F6E"/>
    <w:rsid w:val="00206674"/>
    <w:rsid w:val="00206B39"/>
    <w:rsid w:val="00213A6D"/>
    <w:rsid w:val="00214EF2"/>
    <w:rsid w:val="00223527"/>
    <w:rsid w:val="00224BD0"/>
    <w:rsid w:val="00227722"/>
    <w:rsid w:val="00231621"/>
    <w:rsid w:val="002343F7"/>
    <w:rsid w:val="0023715F"/>
    <w:rsid w:val="00237EE4"/>
    <w:rsid w:val="00240D23"/>
    <w:rsid w:val="00243AE8"/>
    <w:rsid w:val="00244CB8"/>
    <w:rsid w:val="00250AA9"/>
    <w:rsid w:val="00254938"/>
    <w:rsid w:val="00255193"/>
    <w:rsid w:val="0025525A"/>
    <w:rsid w:val="00257FFB"/>
    <w:rsid w:val="0026012A"/>
    <w:rsid w:val="00263189"/>
    <w:rsid w:val="00263245"/>
    <w:rsid w:val="00266666"/>
    <w:rsid w:val="00271B33"/>
    <w:rsid w:val="002766F0"/>
    <w:rsid w:val="00280940"/>
    <w:rsid w:val="00282DE3"/>
    <w:rsid w:val="00284AEB"/>
    <w:rsid w:val="002863D9"/>
    <w:rsid w:val="00286837"/>
    <w:rsid w:val="0028690D"/>
    <w:rsid w:val="00290F0F"/>
    <w:rsid w:val="00292A7F"/>
    <w:rsid w:val="00293550"/>
    <w:rsid w:val="0029368D"/>
    <w:rsid w:val="00294FA6"/>
    <w:rsid w:val="00295B07"/>
    <w:rsid w:val="002A12D0"/>
    <w:rsid w:val="002B1F00"/>
    <w:rsid w:val="002B3B2D"/>
    <w:rsid w:val="002B4E0F"/>
    <w:rsid w:val="002B54E2"/>
    <w:rsid w:val="002C158A"/>
    <w:rsid w:val="002C40EB"/>
    <w:rsid w:val="002C4E0A"/>
    <w:rsid w:val="002C6941"/>
    <w:rsid w:val="002D3656"/>
    <w:rsid w:val="002E2F22"/>
    <w:rsid w:val="002E32F2"/>
    <w:rsid w:val="002E61C4"/>
    <w:rsid w:val="002E7A5F"/>
    <w:rsid w:val="002F4DEB"/>
    <w:rsid w:val="002F5A5F"/>
    <w:rsid w:val="00300871"/>
    <w:rsid w:val="003020CC"/>
    <w:rsid w:val="00302574"/>
    <w:rsid w:val="0030306F"/>
    <w:rsid w:val="0030621E"/>
    <w:rsid w:val="00306725"/>
    <w:rsid w:val="003067F5"/>
    <w:rsid w:val="00312393"/>
    <w:rsid w:val="00312EA3"/>
    <w:rsid w:val="00314393"/>
    <w:rsid w:val="00316FC3"/>
    <w:rsid w:val="00320393"/>
    <w:rsid w:val="00321D4D"/>
    <w:rsid w:val="0032323A"/>
    <w:rsid w:val="00334D7F"/>
    <w:rsid w:val="00335B82"/>
    <w:rsid w:val="00343E50"/>
    <w:rsid w:val="00346686"/>
    <w:rsid w:val="00356676"/>
    <w:rsid w:val="00357F1C"/>
    <w:rsid w:val="003656EB"/>
    <w:rsid w:val="003716E1"/>
    <w:rsid w:val="00373B28"/>
    <w:rsid w:val="00383AC0"/>
    <w:rsid w:val="003858E9"/>
    <w:rsid w:val="003866F8"/>
    <w:rsid w:val="0039177E"/>
    <w:rsid w:val="0039241A"/>
    <w:rsid w:val="00392FEA"/>
    <w:rsid w:val="00393F12"/>
    <w:rsid w:val="00396DC1"/>
    <w:rsid w:val="00397553"/>
    <w:rsid w:val="003A2A7D"/>
    <w:rsid w:val="003A58A0"/>
    <w:rsid w:val="003A58EE"/>
    <w:rsid w:val="003B1DCC"/>
    <w:rsid w:val="003B4A00"/>
    <w:rsid w:val="003B7411"/>
    <w:rsid w:val="003C4B35"/>
    <w:rsid w:val="003C6653"/>
    <w:rsid w:val="003D261C"/>
    <w:rsid w:val="003D286A"/>
    <w:rsid w:val="003D36CE"/>
    <w:rsid w:val="003D3DC4"/>
    <w:rsid w:val="003D43CD"/>
    <w:rsid w:val="003E16E9"/>
    <w:rsid w:val="003E5C55"/>
    <w:rsid w:val="003F135F"/>
    <w:rsid w:val="003F2248"/>
    <w:rsid w:val="003F3E97"/>
    <w:rsid w:val="003F46CC"/>
    <w:rsid w:val="003F7C0E"/>
    <w:rsid w:val="004013B4"/>
    <w:rsid w:val="004068BC"/>
    <w:rsid w:val="00410733"/>
    <w:rsid w:val="00412572"/>
    <w:rsid w:val="0041268C"/>
    <w:rsid w:val="00415A26"/>
    <w:rsid w:val="00417850"/>
    <w:rsid w:val="00417EA3"/>
    <w:rsid w:val="00424C50"/>
    <w:rsid w:val="00425042"/>
    <w:rsid w:val="00430A84"/>
    <w:rsid w:val="0043217D"/>
    <w:rsid w:val="00433DB3"/>
    <w:rsid w:val="00441076"/>
    <w:rsid w:val="004446CC"/>
    <w:rsid w:val="00444843"/>
    <w:rsid w:val="00445A93"/>
    <w:rsid w:val="00451167"/>
    <w:rsid w:val="00452260"/>
    <w:rsid w:val="004530CA"/>
    <w:rsid w:val="0045348B"/>
    <w:rsid w:val="00453887"/>
    <w:rsid w:val="00461132"/>
    <w:rsid w:val="0046262A"/>
    <w:rsid w:val="00462812"/>
    <w:rsid w:val="004657D9"/>
    <w:rsid w:val="004675E8"/>
    <w:rsid w:val="004676E3"/>
    <w:rsid w:val="00470D4B"/>
    <w:rsid w:val="00476A44"/>
    <w:rsid w:val="004821A6"/>
    <w:rsid w:val="00482C66"/>
    <w:rsid w:val="00486FA9"/>
    <w:rsid w:val="0048721E"/>
    <w:rsid w:val="0049055B"/>
    <w:rsid w:val="00491E16"/>
    <w:rsid w:val="00491EBF"/>
    <w:rsid w:val="004923D2"/>
    <w:rsid w:val="004930D4"/>
    <w:rsid w:val="004961D6"/>
    <w:rsid w:val="00496981"/>
    <w:rsid w:val="004A3DB6"/>
    <w:rsid w:val="004A4903"/>
    <w:rsid w:val="004B0BAC"/>
    <w:rsid w:val="004B1A91"/>
    <w:rsid w:val="004B3488"/>
    <w:rsid w:val="004C3200"/>
    <w:rsid w:val="004C790A"/>
    <w:rsid w:val="004D0A11"/>
    <w:rsid w:val="004D1BA7"/>
    <w:rsid w:val="004E0914"/>
    <w:rsid w:val="004E24D1"/>
    <w:rsid w:val="004E2614"/>
    <w:rsid w:val="004E2EA5"/>
    <w:rsid w:val="004E33E0"/>
    <w:rsid w:val="004E65C2"/>
    <w:rsid w:val="004E7E04"/>
    <w:rsid w:val="004F0B13"/>
    <w:rsid w:val="004F1392"/>
    <w:rsid w:val="004F225F"/>
    <w:rsid w:val="004F45C9"/>
    <w:rsid w:val="004F7D57"/>
    <w:rsid w:val="0050484E"/>
    <w:rsid w:val="0050485B"/>
    <w:rsid w:val="00507D21"/>
    <w:rsid w:val="005108B7"/>
    <w:rsid w:val="005125A4"/>
    <w:rsid w:val="00513794"/>
    <w:rsid w:val="00514959"/>
    <w:rsid w:val="005156C3"/>
    <w:rsid w:val="00516444"/>
    <w:rsid w:val="0052112F"/>
    <w:rsid w:val="00521483"/>
    <w:rsid w:val="00522AD4"/>
    <w:rsid w:val="00525DE4"/>
    <w:rsid w:val="00527306"/>
    <w:rsid w:val="005329CA"/>
    <w:rsid w:val="00532C69"/>
    <w:rsid w:val="005354DF"/>
    <w:rsid w:val="0053756A"/>
    <w:rsid w:val="00554571"/>
    <w:rsid w:val="005578DD"/>
    <w:rsid w:val="00562F69"/>
    <w:rsid w:val="00567838"/>
    <w:rsid w:val="005730FE"/>
    <w:rsid w:val="00574A00"/>
    <w:rsid w:val="00581017"/>
    <w:rsid w:val="00583C9B"/>
    <w:rsid w:val="005848E9"/>
    <w:rsid w:val="00585BC1"/>
    <w:rsid w:val="0059180A"/>
    <w:rsid w:val="00591CC4"/>
    <w:rsid w:val="00595E45"/>
    <w:rsid w:val="00596CD2"/>
    <w:rsid w:val="005A0023"/>
    <w:rsid w:val="005A18BC"/>
    <w:rsid w:val="005A3F78"/>
    <w:rsid w:val="005A5589"/>
    <w:rsid w:val="005B1BAE"/>
    <w:rsid w:val="005B2D50"/>
    <w:rsid w:val="005B4CAA"/>
    <w:rsid w:val="005B59C1"/>
    <w:rsid w:val="005C0AAB"/>
    <w:rsid w:val="005C1AB4"/>
    <w:rsid w:val="005C4F31"/>
    <w:rsid w:val="005C59E7"/>
    <w:rsid w:val="005C69AB"/>
    <w:rsid w:val="005C6F8F"/>
    <w:rsid w:val="005C7A6B"/>
    <w:rsid w:val="005D0BA1"/>
    <w:rsid w:val="005D1796"/>
    <w:rsid w:val="005D2FE8"/>
    <w:rsid w:val="005D7673"/>
    <w:rsid w:val="005E193F"/>
    <w:rsid w:val="005E3CA3"/>
    <w:rsid w:val="005E4910"/>
    <w:rsid w:val="005E5A90"/>
    <w:rsid w:val="005E5CFF"/>
    <w:rsid w:val="005E6ABE"/>
    <w:rsid w:val="005F0316"/>
    <w:rsid w:val="005F5601"/>
    <w:rsid w:val="0060394F"/>
    <w:rsid w:val="00603E06"/>
    <w:rsid w:val="00603FF3"/>
    <w:rsid w:val="0060433D"/>
    <w:rsid w:val="006045B9"/>
    <w:rsid w:val="00605096"/>
    <w:rsid w:val="006060E3"/>
    <w:rsid w:val="00610C68"/>
    <w:rsid w:val="00620C0A"/>
    <w:rsid w:val="00622FD2"/>
    <w:rsid w:val="00625A8A"/>
    <w:rsid w:val="006263B6"/>
    <w:rsid w:val="0063037B"/>
    <w:rsid w:val="0063074A"/>
    <w:rsid w:val="006318F2"/>
    <w:rsid w:val="00631D02"/>
    <w:rsid w:val="00633670"/>
    <w:rsid w:val="00636EC3"/>
    <w:rsid w:val="00637087"/>
    <w:rsid w:val="00645541"/>
    <w:rsid w:val="00646696"/>
    <w:rsid w:val="006516F1"/>
    <w:rsid w:val="0066294F"/>
    <w:rsid w:val="00665E94"/>
    <w:rsid w:val="00667A2D"/>
    <w:rsid w:val="00685209"/>
    <w:rsid w:val="006871A9"/>
    <w:rsid w:val="006873EC"/>
    <w:rsid w:val="006878AD"/>
    <w:rsid w:val="00691EAB"/>
    <w:rsid w:val="006921B8"/>
    <w:rsid w:val="00693315"/>
    <w:rsid w:val="00696C01"/>
    <w:rsid w:val="006A1A07"/>
    <w:rsid w:val="006A2596"/>
    <w:rsid w:val="006A7D0E"/>
    <w:rsid w:val="006B15FE"/>
    <w:rsid w:val="006B282E"/>
    <w:rsid w:val="006B3B60"/>
    <w:rsid w:val="006B4324"/>
    <w:rsid w:val="006B5094"/>
    <w:rsid w:val="006B54F6"/>
    <w:rsid w:val="006B5DDF"/>
    <w:rsid w:val="006B70E1"/>
    <w:rsid w:val="006B7E5B"/>
    <w:rsid w:val="006C2005"/>
    <w:rsid w:val="006C4D43"/>
    <w:rsid w:val="006C5E88"/>
    <w:rsid w:val="006D2935"/>
    <w:rsid w:val="006D40D0"/>
    <w:rsid w:val="006E0DCF"/>
    <w:rsid w:val="006E307C"/>
    <w:rsid w:val="006E51F3"/>
    <w:rsid w:val="006E5952"/>
    <w:rsid w:val="006F1196"/>
    <w:rsid w:val="006F2AFA"/>
    <w:rsid w:val="006F2C5C"/>
    <w:rsid w:val="006F43CC"/>
    <w:rsid w:val="006F61E9"/>
    <w:rsid w:val="00703DB2"/>
    <w:rsid w:val="00707CC5"/>
    <w:rsid w:val="007107E6"/>
    <w:rsid w:val="00710A21"/>
    <w:rsid w:val="00711235"/>
    <w:rsid w:val="00716ED9"/>
    <w:rsid w:val="00717B9E"/>
    <w:rsid w:val="00721DD5"/>
    <w:rsid w:val="007254BD"/>
    <w:rsid w:val="00725C41"/>
    <w:rsid w:val="0072607C"/>
    <w:rsid w:val="00730EEB"/>
    <w:rsid w:val="007319BC"/>
    <w:rsid w:val="007324E2"/>
    <w:rsid w:val="00735ED5"/>
    <w:rsid w:val="00737CE2"/>
    <w:rsid w:val="0074055F"/>
    <w:rsid w:val="00740CEB"/>
    <w:rsid w:val="0074118F"/>
    <w:rsid w:val="00741CD0"/>
    <w:rsid w:val="007449F6"/>
    <w:rsid w:val="0074577B"/>
    <w:rsid w:val="00752788"/>
    <w:rsid w:val="007554C7"/>
    <w:rsid w:val="00755758"/>
    <w:rsid w:val="00755D80"/>
    <w:rsid w:val="007567D1"/>
    <w:rsid w:val="00762105"/>
    <w:rsid w:val="007704ED"/>
    <w:rsid w:val="00770D0C"/>
    <w:rsid w:val="00770E2F"/>
    <w:rsid w:val="00773C32"/>
    <w:rsid w:val="00776D90"/>
    <w:rsid w:val="00781FDF"/>
    <w:rsid w:val="00785389"/>
    <w:rsid w:val="007855DD"/>
    <w:rsid w:val="007863AF"/>
    <w:rsid w:val="00786C85"/>
    <w:rsid w:val="00787AD9"/>
    <w:rsid w:val="0079191A"/>
    <w:rsid w:val="00793BBB"/>
    <w:rsid w:val="00797487"/>
    <w:rsid w:val="007A45B7"/>
    <w:rsid w:val="007A4B6A"/>
    <w:rsid w:val="007B4610"/>
    <w:rsid w:val="007C070D"/>
    <w:rsid w:val="007C1FFC"/>
    <w:rsid w:val="007C3D79"/>
    <w:rsid w:val="007C7053"/>
    <w:rsid w:val="007C732A"/>
    <w:rsid w:val="007D58CF"/>
    <w:rsid w:val="007D7C85"/>
    <w:rsid w:val="007E3C4D"/>
    <w:rsid w:val="007E3FE0"/>
    <w:rsid w:val="007E4624"/>
    <w:rsid w:val="007E496F"/>
    <w:rsid w:val="007E6DA5"/>
    <w:rsid w:val="007F0062"/>
    <w:rsid w:val="007F0436"/>
    <w:rsid w:val="007F330B"/>
    <w:rsid w:val="007F3897"/>
    <w:rsid w:val="007F7F10"/>
    <w:rsid w:val="00800597"/>
    <w:rsid w:val="00804A52"/>
    <w:rsid w:val="0080799F"/>
    <w:rsid w:val="00812C3D"/>
    <w:rsid w:val="00814905"/>
    <w:rsid w:val="00820BA7"/>
    <w:rsid w:val="008218FE"/>
    <w:rsid w:val="00824F11"/>
    <w:rsid w:val="008264B6"/>
    <w:rsid w:val="00826564"/>
    <w:rsid w:val="00826FB0"/>
    <w:rsid w:val="0083049F"/>
    <w:rsid w:val="008305EC"/>
    <w:rsid w:val="008355D3"/>
    <w:rsid w:val="0083781A"/>
    <w:rsid w:val="00840FD6"/>
    <w:rsid w:val="00842ACD"/>
    <w:rsid w:val="00844723"/>
    <w:rsid w:val="00857250"/>
    <w:rsid w:val="00857649"/>
    <w:rsid w:val="00860081"/>
    <w:rsid w:val="0086041C"/>
    <w:rsid w:val="00864171"/>
    <w:rsid w:val="008643B2"/>
    <w:rsid w:val="0086712B"/>
    <w:rsid w:val="0086737F"/>
    <w:rsid w:val="00870E02"/>
    <w:rsid w:val="00872314"/>
    <w:rsid w:val="0087468B"/>
    <w:rsid w:val="00877261"/>
    <w:rsid w:val="00883C3F"/>
    <w:rsid w:val="00884973"/>
    <w:rsid w:val="00884BBD"/>
    <w:rsid w:val="00885C0F"/>
    <w:rsid w:val="00887002"/>
    <w:rsid w:val="0088764C"/>
    <w:rsid w:val="008911BE"/>
    <w:rsid w:val="00891A98"/>
    <w:rsid w:val="008958B5"/>
    <w:rsid w:val="0089787C"/>
    <w:rsid w:val="008A093D"/>
    <w:rsid w:val="008A16FA"/>
    <w:rsid w:val="008A3A9D"/>
    <w:rsid w:val="008A4525"/>
    <w:rsid w:val="008A54E2"/>
    <w:rsid w:val="008A7105"/>
    <w:rsid w:val="008A7CE0"/>
    <w:rsid w:val="008B4130"/>
    <w:rsid w:val="008B5A79"/>
    <w:rsid w:val="008C5FB5"/>
    <w:rsid w:val="008D04BC"/>
    <w:rsid w:val="008D0D6E"/>
    <w:rsid w:val="008D17C8"/>
    <w:rsid w:val="008D6AE6"/>
    <w:rsid w:val="008E068F"/>
    <w:rsid w:val="008F22D9"/>
    <w:rsid w:val="008F3BE9"/>
    <w:rsid w:val="008F47B8"/>
    <w:rsid w:val="00900B8B"/>
    <w:rsid w:val="00900FAE"/>
    <w:rsid w:val="009024DD"/>
    <w:rsid w:val="00904CB6"/>
    <w:rsid w:val="0090622F"/>
    <w:rsid w:val="0091015B"/>
    <w:rsid w:val="00910207"/>
    <w:rsid w:val="009117AB"/>
    <w:rsid w:val="00914E20"/>
    <w:rsid w:val="00920D08"/>
    <w:rsid w:val="0092151B"/>
    <w:rsid w:val="0092309C"/>
    <w:rsid w:val="0093228A"/>
    <w:rsid w:val="00935674"/>
    <w:rsid w:val="00943B34"/>
    <w:rsid w:val="00947393"/>
    <w:rsid w:val="0095073F"/>
    <w:rsid w:val="00950E8D"/>
    <w:rsid w:val="00952434"/>
    <w:rsid w:val="00953FAC"/>
    <w:rsid w:val="00954681"/>
    <w:rsid w:val="00955137"/>
    <w:rsid w:val="009561C8"/>
    <w:rsid w:val="00961766"/>
    <w:rsid w:val="009626B6"/>
    <w:rsid w:val="0096426E"/>
    <w:rsid w:val="0096619A"/>
    <w:rsid w:val="00966551"/>
    <w:rsid w:val="009715A0"/>
    <w:rsid w:val="00971E42"/>
    <w:rsid w:val="0097241E"/>
    <w:rsid w:val="00972AEE"/>
    <w:rsid w:val="00974EEB"/>
    <w:rsid w:val="00975CBA"/>
    <w:rsid w:val="009761C9"/>
    <w:rsid w:val="0097762D"/>
    <w:rsid w:val="009813B5"/>
    <w:rsid w:val="009823BC"/>
    <w:rsid w:val="0098411D"/>
    <w:rsid w:val="00984DF5"/>
    <w:rsid w:val="009857C6"/>
    <w:rsid w:val="009868DC"/>
    <w:rsid w:val="00987500"/>
    <w:rsid w:val="00990CDB"/>
    <w:rsid w:val="00992A3E"/>
    <w:rsid w:val="00993036"/>
    <w:rsid w:val="009938DD"/>
    <w:rsid w:val="00997CC9"/>
    <w:rsid w:val="009B3573"/>
    <w:rsid w:val="009B4C6D"/>
    <w:rsid w:val="009B5FE7"/>
    <w:rsid w:val="009C0D52"/>
    <w:rsid w:val="009C1188"/>
    <w:rsid w:val="009D1101"/>
    <w:rsid w:val="009D1DF5"/>
    <w:rsid w:val="009D42FE"/>
    <w:rsid w:val="009D4CCC"/>
    <w:rsid w:val="009D63D4"/>
    <w:rsid w:val="009D6435"/>
    <w:rsid w:val="009D76E6"/>
    <w:rsid w:val="009E1681"/>
    <w:rsid w:val="009E6DB9"/>
    <w:rsid w:val="009F1104"/>
    <w:rsid w:val="009F1C68"/>
    <w:rsid w:val="009F3D4C"/>
    <w:rsid w:val="009F3D62"/>
    <w:rsid w:val="009F4E5E"/>
    <w:rsid w:val="009F69A2"/>
    <w:rsid w:val="009F7746"/>
    <w:rsid w:val="00A00B97"/>
    <w:rsid w:val="00A0734E"/>
    <w:rsid w:val="00A079A8"/>
    <w:rsid w:val="00A10E2A"/>
    <w:rsid w:val="00A11A73"/>
    <w:rsid w:val="00A12122"/>
    <w:rsid w:val="00A16C81"/>
    <w:rsid w:val="00A257EF"/>
    <w:rsid w:val="00A301A6"/>
    <w:rsid w:val="00A4045B"/>
    <w:rsid w:val="00A42BFC"/>
    <w:rsid w:val="00A43FCE"/>
    <w:rsid w:val="00A527D8"/>
    <w:rsid w:val="00A61CC8"/>
    <w:rsid w:val="00A61F1E"/>
    <w:rsid w:val="00A63275"/>
    <w:rsid w:val="00A650E4"/>
    <w:rsid w:val="00A67A77"/>
    <w:rsid w:val="00A70FA6"/>
    <w:rsid w:val="00A713C5"/>
    <w:rsid w:val="00A73622"/>
    <w:rsid w:val="00A7600A"/>
    <w:rsid w:val="00A80DBD"/>
    <w:rsid w:val="00A812A6"/>
    <w:rsid w:val="00A8156A"/>
    <w:rsid w:val="00A824B0"/>
    <w:rsid w:val="00A836F0"/>
    <w:rsid w:val="00A838E1"/>
    <w:rsid w:val="00A846ED"/>
    <w:rsid w:val="00A8561C"/>
    <w:rsid w:val="00A87BF2"/>
    <w:rsid w:val="00A87F47"/>
    <w:rsid w:val="00A93BBF"/>
    <w:rsid w:val="00A95D36"/>
    <w:rsid w:val="00A97D1A"/>
    <w:rsid w:val="00AA6452"/>
    <w:rsid w:val="00AB2A20"/>
    <w:rsid w:val="00AB2FE0"/>
    <w:rsid w:val="00AB38AB"/>
    <w:rsid w:val="00AB7BFC"/>
    <w:rsid w:val="00AB7CB4"/>
    <w:rsid w:val="00AC03CE"/>
    <w:rsid w:val="00AC4A12"/>
    <w:rsid w:val="00AC5BB1"/>
    <w:rsid w:val="00AC7D8A"/>
    <w:rsid w:val="00AD15F7"/>
    <w:rsid w:val="00AD2076"/>
    <w:rsid w:val="00AE02CE"/>
    <w:rsid w:val="00AE2E3B"/>
    <w:rsid w:val="00AE408C"/>
    <w:rsid w:val="00AE4B61"/>
    <w:rsid w:val="00AE4C12"/>
    <w:rsid w:val="00AF433E"/>
    <w:rsid w:val="00AF577E"/>
    <w:rsid w:val="00AF6F39"/>
    <w:rsid w:val="00B128C1"/>
    <w:rsid w:val="00B20DEA"/>
    <w:rsid w:val="00B23603"/>
    <w:rsid w:val="00B24F4A"/>
    <w:rsid w:val="00B2675F"/>
    <w:rsid w:val="00B3048B"/>
    <w:rsid w:val="00B34549"/>
    <w:rsid w:val="00B42CB6"/>
    <w:rsid w:val="00B43351"/>
    <w:rsid w:val="00B47EE2"/>
    <w:rsid w:val="00B501F4"/>
    <w:rsid w:val="00B50417"/>
    <w:rsid w:val="00B62426"/>
    <w:rsid w:val="00B6617B"/>
    <w:rsid w:val="00B661B5"/>
    <w:rsid w:val="00B713BC"/>
    <w:rsid w:val="00B737B7"/>
    <w:rsid w:val="00B76F1F"/>
    <w:rsid w:val="00B80E47"/>
    <w:rsid w:val="00B8138B"/>
    <w:rsid w:val="00B8272D"/>
    <w:rsid w:val="00B835EC"/>
    <w:rsid w:val="00B85DE3"/>
    <w:rsid w:val="00B8609C"/>
    <w:rsid w:val="00B9115F"/>
    <w:rsid w:val="00B92F68"/>
    <w:rsid w:val="00B96090"/>
    <w:rsid w:val="00BB08B4"/>
    <w:rsid w:val="00BB6654"/>
    <w:rsid w:val="00BB68F7"/>
    <w:rsid w:val="00BC04BC"/>
    <w:rsid w:val="00BC0A3B"/>
    <w:rsid w:val="00BC0CF7"/>
    <w:rsid w:val="00BC2665"/>
    <w:rsid w:val="00BC6049"/>
    <w:rsid w:val="00BD14CB"/>
    <w:rsid w:val="00BD44F2"/>
    <w:rsid w:val="00BD45BC"/>
    <w:rsid w:val="00BD7496"/>
    <w:rsid w:val="00BE1A29"/>
    <w:rsid w:val="00BE1E8E"/>
    <w:rsid w:val="00BF0BC6"/>
    <w:rsid w:val="00BF1DA9"/>
    <w:rsid w:val="00BF1EE4"/>
    <w:rsid w:val="00BF3C58"/>
    <w:rsid w:val="00BF6516"/>
    <w:rsid w:val="00C000E9"/>
    <w:rsid w:val="00C0021D"/>
    <w:rsid w:val="00C03B8A"/>
    <w:rsid w:val="00C06B3B"/>
    <w:rsid w:val="00C1070F"/>
    <w:rsid w:val="00C12794"/>
    <w:rsid w:val="00C1351A"/>
    <w:rsid w:val="00C17CE9"/>
    <w:rsid w:val="00C214D0"/>
    <w:rsid w:val="00C300FD"/>
    <w:rsid w:val="00C30234"/>
    <w:rsid w:val="00C31BCD"/>
    <w:rsid w:val="00C32A1B"/>
    <w:rsid w:val="00C34D92"/>
    <w:rsid w:val="00C34DE9"/>
    <w:rsid w:val="00C37E7D"/>
    <w:rsid w:val="00C40DAC"/>
    <w:rsid w:val="00C44D76"/>
    <w:rsid w:val="00C508D7"/>
    <w:rsid w:val="00C54516"/>
    <w:rsid w:val="00C66B46"/>
    <w:rsid w:val="00C67001"/>
    <w:rsid w:val="00C70B50"/>
    <w:rsid w:val="00C70F7F"/>
    <w:rsid w:val="00C713A3"/>
    <w:rsid w:val="00C7464B"/>
    <w:rsid w:val="00C82482"/>
    <w:rsid w:val="00C82D0B"/>
    <w:rsid w:val="00C8344F"/>
    <w:rsid w:val="00C87022"/>
    <w:rsid w:val="00CA0C83"/>
    <w:rsid w:val="00CA0CDC"/>
    <w:rsid w:val="00CA5BBB"/>
    <w:rsid w:val="00CB034D"/>
    <w:rsid w:val="00CB03FC"/>
    <w:rsid w:val="00CB244B"/>
    <w:rsid w:val="00CB2AB7"/>
    <w:rsid w:val="00CB4571"/>
    <w:rsid w:val="00CB56BE"/>
    <w:rsid w:val="00CB5C6D"/>
    <w:rsid w:val="00CC0171"/>
    <w:rsid w:val="00CC2846"/>
    <w:rsid w:val="00CC4258"/>
    <w:rsid w:val="00CC428F"/>
    <w:rsid w:val="00CC49E4"/>
    <w:rsid w:val="00CC517B"/>
    <w:rsid w:val="00CC56BF"/>
    <w:rsid w:val="00CC7FCF"/>
    <w:rsid w:val="00CD0CF1"/>
    <w:rsid w:val="00CD0DEE"/>
    <w:rsid w:val="00CD775F"/>
    <w:rsid w:val="00CD796E"/>
    <w:rsid w:val="00CE1158"/>
    <w:rsid w:val="00CE31B8"/>
    <w:rsid w:val="00CE43CC"/>
    <w:rsid w:val="00CE4668"/>
    <w:rsid w:val="00CF178E"/>
    <w:rsid w:val="00CF1D30"/>
    <w:rsid w:val="00CF246B"/>
    <w:rsid w:val="00CF2CC9"/>
    <w:rsid w:val="00CF545B"/>
    <w:rsid w:val="00CF6609"/>
    <w:rsid w:val="00D02E05"/>
    <w:rsid w:val="00D02FD5"/>
    <w:rsid w:val="00D04C54"/>
    <w:rsid w:val="00D05933"/>
    <w:rsid w:val="00D05C49"/>
    <w:rsid w:val="00D14589"/>
    <w:rsid w:val="00D17ABF"/>
    <w:rsid w:val="00D3003B"/>
    <w:rsid w:val="00D307DE"/>
    <w:rsid w:val="00D31EC8"/>
    <w:rsid w:val="00D33898"/>
    <w:rsid w:val="00D34AA4"/>
    <w:rsid w:val="00D36A13"/>
    <w:rsid w:val="00D36B57"/>
    <w:rsid w:val="00D43032"/>
    <w:rsid w:val="00D50EA4"/>
    <w:rsid w:val="00D523C6"/>
    <w:rsid w:val="00D53490"/>
    <w:rsid w:val="00D57B7A"/>
    <w:rsid w:val="00D626BF"/>
    <w:rsid w:val="00D64777"/>
    <w:rsid w:val="00D65AF9"/>
    <w:rsid w:val="00D74725"/>
    <w:rsid w:val="00D818E4"/>
    <w:rsid w:val="00D82240"/>
    <w:rsid w:val="00D83F1B"/>
    <w:rsid w:val="00D856AC"/>
    <w:rsid w:val="00D87564"/>
    <w:rsid w:val="00D930DF"/>
    <w:rsid w:val="00DA1727"/>
    <w:rsid w:val="00DA25DC"/>
    <w:rsid w:val="00DA2ED5"/>
    <w:rsid w:val="00DA5924"/>
    <w:rsid w:val="00DB2DDF"/>
    <w:rsid w:val="00DB3196"/>
    <w:rsid w:val="00DC3F36"/>
    <w:rsid w:val="00DC4A0D"/>
    <w:rsid w:val="00DE0066"/>
    <w:rsid w:val="00DE265E"/>
    <w:rsid w:val="00DE2CA4"/>
    <w:rsid w:val="00DE430E"/>
    <w:rsid w:val="00DF7231"/>
    <w:rsid w:val="00DF7D5E"/>
    <w:rsid w:val="00E02A0C"/>
    <w:rsid w:val="00E051AF"/>
    <w:rsid w:val="00E05486"/>
    <w:rsid w:val="00E05DE2"/>
    <w:rsid w:val="00E06262"/>
    <w:rsid w:val="00E0704C"/>
    <w:rsid w:val="00E10066"/>
    <w:rsid w:val="00E102A0"/>
    <w:rsid w:val="00E126E9"/>
    <w:rsid w:val="00E15159"/>
    <w:rsid w:val="00E15C7F"/>
    <w:rsid w:val="00E1711A"/>
    <w:rsid w:val="00E17F2C"/>
    <w:rsid w:val="00E2150B"/>
    <w:rsid w:val="00E223B6"/>
    <w:rsid w:val="00E247D2"/>
    <w:rsid w:val="00E32F5B"/>
    <w:rsid w:val="00E33688"/>
    <w:rsid w:val="00E33AF3"/>
    <w:rsid w:val="00E37F31"/>
    <w:rsid w:val="00E41243"/>
    <w:rsid w:val="00E460F8"/>
    <w:rsid w:val="00E4755D"/>
    <w:rsid w:val="00E52266"/>
    <w:rsid w:val="00E52664"/>
    <w:rsid w:val="00E55FFA"/>
    <w:rsid w:val="00E6161F"/>
    <w:rsid w:val="00E627C0"/>
    <w:rsid w:val="00E665D4"/>
    <w:rsid w:val="00E67C4E"/>
    <w:rsid w:val="00E7145E"/>
    <w:rsid w:val="00E71784"/>
    <w:rsid w:val="00E725E1"/>
    <w:rsid w:val="00E73C1D"/>
    <w:rsid w:val="00E73D1F"/>
    <w:rsid w:val="00E73DEB"/>
    <w:rsid w:val="00E80112"/>
    <w:rsid w:val="00E81C4B"/>
    <w:rsid w:val="00E83F50"/>
    <w:rsid w:val="00E84EC3"/>
    <w:rsid w:val="00E85545"/>
    <w:rsid w:val="00E86E8F"/>
    <w:rsid w:val="00E91949"/>
    <w:rsid w:val="00E91C32"/>
    <w:rsid w:val="00E959DF"/>
    <w:rsid w:val="00E96945"/>
    <w:rsid w:val="00E96C80"/>
    <w:rsid w:val="00EA0E60"/>
    <w:rsid w:val="00EA2224"/>
    <w:rsid w:val="00EA316A"/>
    <w:rsid w:val="00EA3774"/>
    <w:rsid w:val="00EA3A0A"/>
    <w:rsid w:val="00EA4278"/>
    <w:rsid w:val="00EA556A"/>
    <w:rsid w:val="00EA6E98"/>
    <w:rsid w:val="00EA7126"/>
    <w:rsid w:val="00EB170F"/>
    <w:rsid w:val="00EB2546"/>
    <w:rsid w:val="00EC2866"/>
    <w:rsid w:val="00EC29BD"/>
    <w:rsid w:val="00EC52A2"/>
    <w:rsid w:val="00EC55E2"/>
    <w:rsid w:val="00EC5C09"/>
    <w:rsid w:val="00EC702F"/>
    <w:rsid w:val="00ED4897"/>
    <w:rsid w:val="00ED5301"/>
    <w:rsid w:val="00ED56B0"/>
    <w:rsid w:val="00ED7870"/>
    <w:rsid w:val="00EE1DB7"/>
    <w:rsid w:val="00EE1EE6"/>
    <w:rsid w:val="00EE4012"/>
    <w:rsid w:val="00EE5CEF"/>
    <w:rsid w:val="00EE6362"/>
    <w:rsid w:val="00EF0307"/>
    <w:rsid w:val="00EF0AAF"/>
    <w:rsid w:val="00EF19D6"/>
    <w:rsid w:val="00EF39DF"/>
    <w:rsid w:val="00EF776C"/>
    <w:rsid w:val="00F019E4"/>
    <w:rsid w:val="00F02417"/>
    <w:rsid w:val="00F02608"/>
    <w:rsid w:val="00F035D4"/>
    <w:rsid w:val="00F03CF4"/>
    <w:rsid w:val="00F059B0"/>
    <w:rsid w:val="00F0680D"/>
    <w:rsid w:val="00F10312"/>
    <w:rsid w:val="00F115DD"/>
    <w:rsid w:val="00F1200C"/>
    <w:rsid w:val="00F14310"/>
    <w:rsid w:val="00F15549"/>
    <w:rsid w:val="00F2039E"/>
    <w:rsid w:val="00F2243A"/>
    <w:rsid w:val="00F22BE1"/>
    <w:rsid w:val="00F24FC5"/>
    <w:rsid w:val="00F3033C"/>
    <w:rsid w:val="00F31374"/>
    <w:rsid w:val="00F32CD9"/>
    <w:rsid w:val="00F356D2"/>
    <w:rsid w:val="00F357E0"/>
    <w:rsid w:val="00F41781"/>
    <w:rsid w:val="00F50B8D"/>
    <w:rsid w:val="00F51E23"/>
    <w:rsid w:val="00F52C10"/>
    <w:rsid w:val="00F53409"/>
    <w:rsid w:val="00F6753B"/>
    <w:rsid w:val="00F71860"/>
    <w:rsid w:val="00F727E9"/>
    <w:rsid w:val="00F72E5D"/>
    <w:rsid w:val="00F737DF"/>
    <w:rsid w:val="00F74324"/>
    <w:rsid w:val="00F745D2"/>
    <w:rsid w:val="00F770E1"/>
    <w:rsid w:val="00F82B8F"/>
    <w:rsid w:val="00F92452"/>
    <w:rsid w:val="00F9700C"/>
    <w:rsid w:val="00FA1B6D"/>
    <w:rsid w:val="00FA3062"/>
    <w:rsid w:val="00FA3EB3"/>
    <w:rsid w:val="00FA5CCA"/>
    <w:rsid w:val="00FA6028"/>
    <w:rsid w:val="00FB7C3A"/>
    <w:rsid w:val="00FC184F"/>
    <w:rsid w:val="00FC3263"/>
    <w:rsid w:val="00FC35EF"/>
    <w:rsid w:val="00FC3F13"/>
    <w:rsid w:val="00FC41E1"/>
    <w:rsid w:val="00FD43FD"/>
    <w:rsid w:val="00FD49A2"/>
    <w:rsid w:val="00FD5E89"/>
    <w:rsid w:val="00FD6E0F"/>
    <w:rsid w:val="00FD74DD"/>
    <w:rsid w:val="00FD7EA9"/>
    <w:rsid w:val="00FE10C6"/>
    <w:rsid w:val="00FE29B0"/>
    <w:rsid w:val="00FF05ED"/>
    <w:rsid w:val="00FF0BA6"/>
    <w:rsid w:val="00FF24C2"/>
    <w:rsid w:val="00FF3395"/>
    <w:rsid w:val="00FF3E6E"/>
    <w:rsid w:val="00FF5D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E2543"/>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DF5"/>
    <w:rPr>
      <w:sz w:val="24"/>
      <w:szCs w:val="24"/>
      <w:lang w:val="de-DE" w:eastAsia="de-DE"/>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overflowPunct w:val="0"/>
      <w:autoSpaceDE w:val="0"/>
      <w:autoSpaceDN w:val="0"/>
      <w:adjustRightInd w:val="0"/>
      <w:spacing w:after="180"/>
      <w:textAlignment w:val="baseline"/>
    </w:pPr>
    <w:rPr>
      <w:sz w:val="20"/>
      <w:szCs w:val="20"/>
      <w:lang w:val="en-GB" w:eastAsia="en-US"/>
    </w:r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overflowPunct w:val="0"/>
      <w:autoSpaceDE w:val="0"/>
      <w:autoSpaceDN w:val="0"/>
      <w:adjustRightInd w:val="0"/>
      <w:spacing w:after="180"/>
      <w:ind w:left="454" w:hanging="454"/>
      <w:textAlignment w:val="baseline"/>
    </w:pPr>
    <w:rPr>
      <w:sz w:val="16"/>
      <w:szCs w:val="20"/>
      <w:lang w:val="en-GB" w:eastAsia="en-US"/>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overflowPunct w:val="0"/>
      <w:autoSpaceDE w:val="0"/>
      <w:autoSpaceDN w:val="0"/>
      <w:adjustRightInd w:val="0"/>
      <w:spacing w:after="180"/>
      <w:ind w:left="1135" w:hanging="851"/>
      <w:textAlignment w:val="baseline"/>
    </w:pPr>
    <w:rPr>
      <w:sz w:val="20"/>
      <w:szCs w:val="20"/>
      <w:lang w:val="en-GB" w:eastAsia="en-US"/>
    </w:r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overflowPunct w:val="0"/>
      <w:autoSpaceDE w:val="0"/>
      <w:autoSpaceDN w:val="0"/>
      <w:adjustRightInd w:val="0"/>
      <w:textAlignment w:val="baseline"/>
    </w:pPr>
    <w:rPr>
      <w:rFonts w:ascii="Arial" w:hAnsi="Arial"/>
      <w:sz w:val="18"/>
      <w:szCs w:val="20"/>
      <w:lang w:val="en-GB" w:eastAsia="en-US"/>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overflowPunct w:val="0"/>
      <w:autoSpaceDE w:val="0"/>
      <w:autoSpaceDN w:val="0"/>
      <w:adjustRightInd w:val="0"/>
      <w:spacing w:after="180"/>
      <w:ind w:left="568" w:hanging="284"/>
      <w:textAlignment w:val="baseline"/>
    </w:pPr>
    <w:rPr>
      <w:sz w:val="20"/>
      <w:szCs w:val="20"/>
      <w:lang w:val="en-GB" w:eastAsia="en-US"/>
    </w:r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FP">
    <w:name w:val="FP"/>
    <w:basedOn w:val="Normal"/>
    <w:rsid w:val="00900FAE"/>
    <w:pPr>
      <w:overflowPunct w:val="0"/>
      <w:autoSpaceDE w:val="0"/>
      <w:autoSpaceDN w:val="0"/>
      <w:adjustRightInd w:val="0"/>
      <w:textAlignment w:val="baseline"/>
    </w:pPr>
    <w:rPr>
      <w:sz w:val="20"/>
      <w:szCs w:val="20"/>
      <w:lang w:val="en-GB" w:eastAsia="en-US"/>
    </w:r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szCs w:val="20"/>
      <w:lang w:val="en-GB" w:eastAsia="en-US"/>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overflowPunct w:val="0"/>
      <w:autoSpaceDE w:val="0"/>
      <w:autoSpaceDN w:val="0"/>
      <w:adjustRightInd w:val="0"/>
      <w:spacing w:after="180"/>
      <w:textAlignment w:val="baseline"/>
    </w:pPr>
    <w:rPr>
      <w:sz w:val="20"/>
      <w:szCs w:val="20"/>
      <w:lang w:val="en-GB" w:eastAsia="en-US"/>
    </w:rPr>
  </w:style>
  <w:style w:type="paragraph" w:customStyle="1" w:styleId="BN">
    <w:name w:val="BN"/>
    <w:basedOn w:val="Normal"/>
    <w:rsid w:val="00900FAE"/>
    <w:pPr>
      <w:numPr>
        <w:numId w:val="5"/>
      </w:numPr>
      <w:overflowPunct w:val="0"/>
      <w:autoSpaceDE w:val="0"/>
      <w:autoSpaceDN w:val="0"/>
      <w:adjustRightInd w:val="0"/>
      <w:spacing w:after="180"/>
      <w:textAlignment w:val="baseline"/>
    </w:pPr>
    <w:rPr>
      <w:sz w:val="20"/>
      <w:szCs w:val="20"/>
      <w:lang w:val="en-GB" w:eastAsia="en-US"/>
    </w:rPr>
  </w:style>
  <w:style w:type="paragraph" w:styleId="BodyText">
    <w:name w:val="Body Text"/>
    <w:basedOn w:val="Normal"/>
    <w:pPr>
      <w:keepNext/>
      <w:overflowPunct w:val="0"/>
      <w:autoSpaceDE w:val="0"/>
      <w:autoSpaceDN w:val="0"/>
      <w:adjustRightInd w:val="0"/>
      <w:spacing w:after="140"/>
      <w:textAlignment w:val="baseline"/>
    </w:pPr>
    <w:rPr>
      <w:sz w:val="20"/>
      <w:szCs w:val="20"/>
      <w:lang w:val="en-GB" w:eastAsia="en-US"/>
    </w:rPr>
  </w:style>
  <w:style w:type="paragraph" w:styleId="BlockText">
    <w:name w:val="Block Text"/>
    <w:basedOn w:val="Normal"/>
    <w:pPr>
      <w:overflowPunct w:val="0"/>
      <w:autoSpaceDE w:val="0"/>
      <w:autoSpaceDN w:val="0"/>
      <w:adjustRightInd w:val="0"/>
      <w:spacing w:after="120"/>
      <w:ind w:left="1440" w:right="1440"/>
      <w:textAlignment w:val="baseline"/>
    </w:pPr>
    <w:rPr>
      <w:sz w:val="20"/>
      <w:szCs w:val="20"/>
      <w:lang w:val="en-GB" w:eastAsia="en-US"/>
    </w:rPr>
  </w:style>
  <w:style w:type="paragraph" w:styleId="BodyText2">
    <w:name w:val="Body Text 2"/>
    <w:basedOn w:val="Normal"/>
    <w:pPr>
      <w:overflowPunct w:val="0"/>
      <w:autoSpaceDE w:val="0"/>
      <w:autoSpaceDN w:val="0"/>
      <w:adjustRightInd w:val="0"/>
      <w:spacing w:after="120" w:line="480" w:lineRule="auto"/>
      <w:textAlignment w:val="baseline"/>
    </w:pPr>
    <w:rPr>
      <w:sz w:val="20"/>
      <w:szCs w:val="20"/>
      <w:lang w:val="en-GB" w:eastAsia="en-US"/>
    </w:rPr>
  </w:style>
  <w:style w:type="paragraph" w:styleId="BodyText3">
    <w:name w:val="Body Text 3"/>
    <w:basedOn w:val="Normal"/>
    <w:pPr>
      <w:overflowPunct w:val="0"/>
      <w:autoSpaceDE w:val="0"/>
      <w:autoSpaceDN w:val="0"/>
      <w:adjustRightInd w:val="0"/>
      <w:spacing w:after="120"/>
      <w:textAlignment w:val="baseline"/>
    </w:pPr>
    <w:rPr>
      <w:sz w:val="16"/>
      <w:szCs w:val="16"/>
      <w:lang w:val="en-GB"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sz w:val="20"/>
      <w:szCs w:val="20"/>
      <w:lang w:val="en-GB"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sz w:val="20"/>
      <w:szCs w:val="20"/>
      <w:lang w:val="en-GB"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sz w:val="16"/>
      <w:szCs w:val="16"/>
      <w:lang w:val="en-GB"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b/>
      <w:bCs/>
      <w:sz w:val="20"/>
      <w:szCs w:val="20"/>
      <w:lang w:val="en-GB" w:eastAsia="en-US"/>
    </w:rPr>
  </w:style>
  <w:style w:type="paragraph" w:styleId="Closing">
    <w:name w:val="Closing"/>
    <w:basedOn w:val="Normal"/>
    <w:pPr>
      <w:overflowPunct w:val="0"/>
      <w:autoSpaceDE w:val="0"/>
      <w:autoSpaceDN w:val="0"/>
      <w:adjustRightInd w:val="0"/>
      <w:spacing w:after="180"/>
      <w:ind w:left="4252"/>
      <w:textAlignment w:val="baseline"/>
    </w:pPr>
    <w:rPr>
      <w:sz w:val="20"/>
      <w:szCs w:val="20"/>
      <w:lang w:val="en-GB" w:eastAsia="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pPr>
      <w:overflowPunct w:val="0"/>
      <w:autoSpaceDE w:val="0"/>
      <w:autoSpaceDN w:val="0"/>
      <w:adjustRightInd w:val="0"/>
      <w:spacing w:after="180"/>
      <w:textAlignment w:val="baseline"/>
    </w:pPr>
    <w:rPr>
      <w:sz w:val="20"/>
      <w:szCs w:val="20"/>
      <w:lang w:val="en-GB" w:eastAsia="en-US"/>
    </w:rPr>
  </w:style>
  <w:style w:type="paragraph" w:styleId="Date">
    <w:name w:val="Date"/>
    <w:basedOn w:val="Normal"/>
    <w:next w:val="Normal"/>
    <w:pPr>
      <w:overflowPunct w:val="0"/>
      <w:autoSpaceDE w:val="0"/>
      <w:autoSpaceDN w:val="0"/>
      <w:adjustRightInd w:val="0"/>
      <w:spacing w:after="180"/>
      <w:textAlignment w:val="baseline"/>
    </w:pPr>
    <w:rPr>
      <w:sz w:val="20"/>
      <w:szCs w:val="20"/>
      <w:lang w:val="en-GB"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hAnsi="Tahoma" w:cs="Tahoma"/>
      <w:sz w:val="20"/>
      <w:szCs w:val="20"/>
      <w:lang w:val="en-GB" w:eastAsia="en-US"/>
    </w:rPr>
  </w:style>
  <w:style w:type="paragraph" w:styleId="E-mailSignature">
    <w:name w:val="E-mail Signature"/>
    <w:basedOn w:val="Normal"/>
    <w:pPr>
      <w:overflowPunct w:val="0"/>
      <w:autoSpaceDE w:val="0"/>
      <w:autoSpaceDN w:val="0"/>
      <w:adjustRightInd w:val="0"/>
      <w:spacing w:after="180"/>
      <w:textAlignment w:val="baseline"/>
    </w:pPr>
    <w:rPr>
      <w:sz w:val="20"/>
      <w:szCs w:val="20"/>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spacing w:after="180"/>
      <w:textAlignment w:val="baseline"/>
    </w:pPr>
    <w:rPr>
      <w:sz w:val="20"/>
      <w:szCs w:val="20"/>
      <w:lang w:val="en-GB"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180"/>
      <w:ind w:left="2880"/>
      <w:textAlignment w:val="baseline"/>
    </w:pPr>
    <w:rPr>
      <w:rFonts w:ascii="Arial" w:hAnsi="Arial" w:cs="Arial"/>
      <w:lang w:val="en-GB" w:eastAsia="en-US"/>
    </w:rPr>
  </w:style>
  <w:style w:type="paragraph" w:styleId="EnvelopeReturn">
    <w:name w:val="envelope return"/>
    <w:basedOn w:val="Normal"/>
    <w:pPr>
      <w:overflowPunct w:val="0"/>
      <w:autoSpaceDE w:val="0"/>
      <w:autoSpaceDN w:val="0"/>
      <w:adjustRightInd w:val="0"/>
      <w:spacing w:after="180"/>
      <w:textAlignment w:val="baseline"/>
    </w:pPr>
    <w:rPr>
      <w:rFonts w:ascii="Arial" w:hAnsi="Arial" w:cs="Arial"/>
      <w:sz w:val="20"/>
      <w:szCs w:val="20"/>
      <w:lang w:val="en-GB"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spacing w:after="180"/>
      <w:textAlignment w:val="baseline"/>
    </w:pPr>
    <w:rPr>
      <w:i/>
      <w:iCs/>
      <w:sz w:val="20"/>
      <w:szCs w:val="20"/>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spacing w:after="180"/>
      <w:textAlignment w:val="baseline"/>
    </w:pPr>
    <w:rPr>
      <w:rFonts w:ascii="Courier New" w:hAnsi="Courier New" w:cs="Courier New"/>
      <w:sz w:val="20"/>
      <w:szCs w:val="20"/>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spacing w:after="180"/>
      <w:ind w:left="600" w:hanging="200"/>
      <w:textAlignment w:val="baseline"/>
    </w:pPr>
    <w:rPr>
      <w:sz w:val="20"/>
      <w:szCs w:val="20"/>
      <w:lang w:val="en-GB" w:eastAsia="en-US"/>
    </w:rPr>
  </w:style>
  <w:style w:type="paragraph" w:styleId="Index4">
    <w:name w:val="index 4"/>
    <w:basedOn w:val="Normal"/>
    <w:next w:val="Normal"/>
    <w:autoRedefine/>
    <w:semiHidden/>
    <w:pPr>
      <w:overflowPunct w:val="0"/>
      <w:autoSpaceDE w:val="0"/>
      <w:autoSpaceDN w:val="0"/>
      <w:adjustRightInd w:val="0"/>
      <w:spacing w:after="180"/>
      <w:ind w:left="800" w:hanging="200"/>
      <w:textAlignment w:val="baseline"/>
    </w:pPr>
    <w:rPr>
      <w:sz w:val="20"/>
      <w:szCs w:val="20"/>
      <w:lang w:val="en-GB" w:eastAsia="en-US"/>
    </w:rPr>
  </w:style>
  <w:style w:type="paragraph" w:styleId="Index5">
    <w:name w:val="index 5"/>
    <w:basedOn w:val="Normal"/>
    <w:next w:val="Normal"/>
    <w:autoRedefine/>
    <w:semiHidden/>
    <w:pPr>
      <w:overflowPunct w:val="0"/>
      <w:autoSpaceDE w:val="0"/>
      <w:autoSpaceDN w:val="0"/>
      <w:adjustRightInd w:val="0"/>
      <w:spacing w:after="180"/>
      <w:ind w:left="1000" w:hanging="200"/>
      <w:textAlignment w:val="baseline"/>
    </w:pPr>
    <w:rPr>
      <w:sz w:val="20"/>
      <w:szCs w:val="20"/>
      <w:lang w:val="en-GB" w:eastAsia="en-US"/>
    </w:rPr>
  </w:style>
  <w:style w:type="paragraph" w:styleId="Index6">
    <w:name w:val="index 6"/>
    <w:basedOn w:val="Normal"/>
    <w:next w:val="Normal"/>
    <w:autoRedefine/>
    <w:semiHidden/>
    <w:pPr>
      <w:overflowPunct w:val="0"/>
      <w:autoSpaceDE w:val="0"/>
      <w:autoSpaceDN w:val="0"/>
      <w:adjustRightInd w:val="0"/>
      <w:spacing w:after="180"/>
      <w:ind w:left="1200" w:hanging="200"/>
      <w:textAlignment w:val="baseline"/>
    </w:pPr>
    <w:rPr>
      <w:sz w:val="20"/>
      <w:szCs w:val="20"/>
      <w:lang w:val="en-GB" w:eastAsia="en-US"/>
    </w:rPr>
  </w:style>
  <w:style w:type="paragraph" w:styleId="Index7">
    <w:name w:val="index 7"/>
    <w:basedOn w:val="Normal"/>
    <w:next w:val="Normal"/>
    <w:autoRedefine/>
    <w:semiHidden/>
    <w:pPr>
      <w:overflowPunct w:val="0"/>
      <w:autoSpaceDE w:val="0"/>
      <w:autoSpaceDN w:val="0"/>
      <w:adjustRightInd w:val="0"/>
      <w:spacing w:after="180"/>
      <w:ind w:left="1400" w:hanging="200"/>
      <w:textAlignment w:val="baseline"/>
    </w:pPr>
    <w:rPr>
      <w:sz w:val="20"/>
      <w:szCs w:val="20"/>
      <w:lang w:val="en-GB" w:eastAsia="en-US"/>
    </w:rPr>
  </w:style>
  <w:style w:type="paragraph" w:styleId="Index8">
    <w:name w:val="index 8"/>
    <w:basedOn w:val="Normal"/>
    <w:next w:val="Normal"/>
    <w:autoRedefine/>
    <w:semiHidden/>
    <w:pPr>
      <w:overflowPunct w:val="0"/>
      <w:autoSpaceDE w:val="0"/>
      <w:autoSpaceDN w:val="0"/>
      <w:adjustRightInd w:val="0"/>
      <w:spacing w:after="180"/>
      <w:ind w:left="1600" w:hanging="200"/>
      <w:textAlignment w:val="baseline"/>
    </w:pPr>
    <w:rPr>
      <w:sz w:val="20"/>
      <w:szCs w:val="20"/>
      <w:lang w:val="en-GB" w:eastAsia="en-US"/>
    </w:rPr>
  </w:style>
  <w:style w:type="paragraph" w:styleId="Index9">
    <w:name w:val="index 9"/>
    <w:basedOn w:val="Normal"/>
    <w:next w:val="Normal"/>
    <w:autoRedefine/>
    <w:semiHidden/>
    <w:pPr>
      <w:overflowPunct w:val="0"/>
      <w:autoSpaceDE w:val="0"/>
      <w:autoSpaceDN w:val="0"/>
      <w:adjustRightInd w:val="0"/>
      <w:spacing w:after="180"/>
      <w:ind w:left="1800" w:hanging="200"/>
      <w:textAlignment w:val="baseline"/>
    </w:pPr>
    <w:rPr>
      <w:sz w:val="20"/>
      <w:szCs w:val="20"/>
      <w:lang w:val="en-GB"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sz w:val="20"/>
      <w:szCs w:val="20"/>
      <w:lang w:val="en-GB" w:eastAsia="en-US"/>
    </w:rPr>
  </w:style>
  <w:style w:type="paragraph" w:styleId="ListContinue2">
    <w:name w:val="List Continue 2"/>
    <w:basedOn w:val="Normal"/>
    <w:pPr>
      <w:overflowPunct w:val="0"/>
      <w:autoSpaceDE w:val="0"/>
      <w:autoSpaceDN w:val="0"/>
      <w:adjustRightInd w:val="0"/>
      <w:spacing w:after="120"/>
      <w:ind w:left="566"/>
      <w:textAlignment w:val="baseline"/>
    </w:pPr>
    <w:rPr>
      <w:sz w:val="20"/>
      <w:szCs w:val="20"/>
      <w:lang w:val="en-GB" w:eastAsia="en-US"/>
    </w:rPr>
  </w:style>
  <w:style w:type="paragraph" w:styleId="ListContinue3">
    <w:name w:val="List Continue 3"/>
    <w:basedOn w:val="Normal"/>
    <w:pPr>
      <w:overflowPunct w:val="0"/>
      <w:autoSpaceDE w:val="0"/>
      <w:autoSpaceDN w:val="0"/>
      <w:adjustRightInd w:val="0"/>
      <w:spacing w:after="120"/>
      <w:ind w:left="849"/>
      <w:textAlignment w:val="baseline"/>
    </w:pPr>
    <w:rPr>
      <w:sz w:val="20"/>
      <w:szCs w:val="20"/>
      <w:lang w:val="en-GB" w:eastAsia="en-US"/>
    </w:rPr>
  </w:style>
  <w:style w:type="paragraph" w:styleId="ListContinue4">
    <w:name w:val="List Continue 4"/>
    <w:basedOn w:val="Normal"/>
    <w:pPr>
      <w:overflowPunct w:val="0"/>
      <w:autoSpaceDE w:val="0"/>
      <w:autoSpaceDN w:val="0"/>
      <w:adjustRightInd w:val="0"/>
      <w:spacing w:after="120"/>
      <w:ind w:left="1132"/>
      <w:textAlignment w:val="baseline"/>
    </w:pPr>
    <w:rPr>
      <w:sz w:val="20"/>
      <w:szCs w:val="20"/>
      <w:lang w:val="en-GB" w:eastAsia="en-US"/>
    </w:rPr>
  </w:style>
  <w:style w:type="paragraph" w:styleId="ListContinue5">
    <w:name w:val="List Continue 5"/>
    <w:basedOn w:val="Normal"/>
    <w:pPr>
      <w:overflowPunct w:val="0"/>
      <w:autoSpaceDE w:val="0"/>
      <w:autoSpaceDN w:val="0"/>
      <w:adjustRightInd w:val="0"/>
      <w:spacing w:after="120"/>
      <w:ind w:left="1415"/>
      <w:textAlignment w:val="baseline"/>
    </w:pPr>
    <w:rPr>
      <w:sz w:val="20"/>
      <w:szCs w:val="20"/>
      <w:lang w:val="en-GB" w:eastAsia="en-US"/>
    </w:rPr>
  </w:style>
  <w:style w:type="paragraph" w:styleId="ListNumber3">
    <w:name w:val="List Number 3"/>
    <w:basedOn w:val="Normal"/>
    <w:pPr>
      <w:numPr>
        <w:numId w:val="8"/>
      </w:numPr>
      <w:overflowPunct w:val="0"/>
      <w:autoSpaceDE w:val="0"/>
      <w:autoSpaceDN w:val="0"/>
      <w:adjustRightInd w:val="0"/>
      <w:spacing w:after="180"/>
      <w:textAlignment w:val="baseline"/>
    </w:pPr>
    <w:rPr>
      <w:sz w:val="20"/>
      <w:szCs w:val="20"/>
      <w:lang w:val="en-GB" w:eastAsia="en-US"/>
    </w:rPr>
  </w:style>
  <w:style w:type="paragraph" w:styleId="ListNumber4">
    <w:name w:val="List Number 4"/>
    <w:basedOn w:val="Normal"/>
    <w:pPr>
      <w:numPr>
        <w:numId w:val="9"/>
      </w:numPr>
      <w:overflowPunct w:val="0"/>
      <w:autoSpaceDE w:val="0"/>
      <w:autoSpaceDN w:val="0"/>
      <w:adjustRightInd w:val="0"/>
      <w:spacing w:after="180"/>
      <w:textAlignment w:val="baseline"/>
    </w:pPr>
    <w:rPr>
      <w:sz w:val="20"/>
      <w:szCs w:val="20"/>
      <w:lang w:val="en-GB" w:eastAsia="en-US"/>
    </w:rPr>
  </w:style>
  <w:style w:type="paragraph" w:styleId="ListNumber5">
    <w:name w:val="List Number 5"/>
    <w:basedOn w:val="Normal"/>
    <w:pPr>
      <w:numPr>
        <w:numId w:val="10"/>
      </w:numPr>
      <w:overflowPunct w:val="0"/>
      <w:autoSpaceDE w:val="0"/>
      <w:autoSpaceDN w:val="0"/>
      <w:adjustRightInd w:val="0"/>
      <w:spacing w:after="180"/>
      <w:textAlignment w:val="baseline"/>
    </w:pPr>
    <w:rPr>
      <w:sz w:val="20"/>
      <w:szCs w:val="20"/>
      <w:lang w:val="en-GB"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Arial" w:hAnsi="Arial" w:cs="Arial"/>
      <w:lang w:val="en-GB" w:eastAsia="en-US"/>
    </w:rPr>
  </w:style>
  <w:style w:type="paragraph" w:styleId="NormalWeb">
    <w:name w:val="Normal (Web)"/>
    <w:basedOn w:val="Normal"/>
    <w:pPr>
      <w:overflowPunct w:val="0"/>
      <w:autoSpaceDE w:val="0"/>
      <w:autoSpaceDN w:val="0"/>
      <w:adjustRightInd w:val="0"/>
      <w:spacing w:after="180"/>
      <w:textAlignment w:val="baseline"/>
    </w:pPr>
    <w:rPr>
      <w:lang w:val="en-GB" w:eastAsia="en-US"/>
    </w:rPr>
  </w:style>
  <w:style w:type="paragraph" w:styleId="NormalIndent">
    <w:name w:val="Normal Indent"/>
    <w:basedOn w:val="Normal"/>
    <w:pPr>
      <w:overflowPunct w:val="0"/>
      <w:autoSpaceDE w:val="0"/>
      <w:autoSpaceDN w:val="0"/>
      <w:adjustRightInd w:val="0"/>
      <w:spacing w:after="180"/>
      <w:ind w:left="720"/>
      <w:textAlignment w:val="baseline"/>
    </w:pPr>
    <w:rPr>
      <w:sz w:val="20"/>
      <w:szCs w:val="20"/>
      <w:lang w:val="en-GB" w:eastAsia="en-US"/>
    </w:rPr>
  </w:style>
  <w:style w:type="paragraph" w:styleId="NoteHeading">
    <w:name w:val="Note Heading"/>
    <w:basedOn w:val="Normal"/>
    <w:next w:val="Normal"/>
    <w:pPr>
      <w:overflowPunct w:val="0"/>
      <w:autoSpaceDE w:val="0"/>
      <w:autoSpaceDN w:val="0"/>
      <w:adjustRightInd w:val="0"/>
      <w:spacing w:after="180"/>
      <w:textAlignment w:val="baseline"/>
    </w:pPr>
    <w:rPr>
      <w:sz w:val="20"/>
      <w:szCs w:val="20"/>
      <w:lang w:val="en-GB"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spacing w:after="180"/>
      <w:textAlignment w:val="baseline"/>
    </w:pPr>
    <w:rPr>
      <w:rFonts w:ascii="Courier New" w:hAnsi="Courier New" w:cs="Courier New"/>
      <w:sz w:val="20"/>
      <w:szCs w:val="20"/>
      <w:lang w:val="en-GB" w:eastAsia="en-US"/>
    </w:rPr>
  </w:style>
  <w:style w:type="paragraph" w:styleId="Salutation">
    <w:name w:val="Salutation"/>
    <w:basedOn w:val="Normal"/>
    <w:next w:val="Normal"/>
    <w:pPr>
      <w:overflowPunct w:val="0"/>
      <w:autoSpaceDE w:val="0"/>
      <w:autoSpaceDN w:val="0"/>
      <w:adjustRightInd w:val="0"/>
      <w:spacing w:after="180"/>
      <w:textAlignment w:val="baseline"/>
    </w:pPr>
    <w:rPr>
      <w:sz w:val="20"/>
      <w:szCs w:val="20"/>
      <w:lang w:val="en-GB" w:eastAsia="en-US"/>
    </w:rPr>
  </w:style>
  <w:style w:type="paragraph" w:styleId="Signature">
    <w:name w:val="Signature"/>
    <w:basedOn w:val="Normal"/>
    <w:pPr>
      <w:overflowPunct w:val="0"/>
      <w:autoSpaceDE w:val="0"/>
      <w:autoSpaceDN w:val="0"/>
      <w:adjustRightInd w:val="0"/>
      <w:spacing w:after="180"/>
      <w:ind w:left="4252"/>
      <w:textAlignment w:val="baseline"/>
    </w:pPr>
    <w:rPr>
      <w:sz w:val="20"/>
      <w:szCs w:val="20"/>
      <w:lang w:val="en-GB"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hAnsi="Arial" w:cs="Arial"/>
      <w:lang w:val="en-GB" w:eastAsia="en-US"/>
    </w:rPr>
  </w:style>
  <w:style w:type="paragraph" w:styleId="TableofAuthorities">
    <w:name w:val="table of authorities"/>
    <w:basedOn w:val="Normal"/>
    <w:next w:val="Normal"/>
    <w:semiHidden/>
    <w:pPr>
      <w:overflowPunct w:val="0"/>
      <w:autoSpaceDE w:val="0"/>
      <w:autoSpaceDN w:val="0"/>
      <w:adjustRightInd w:val="0"/>
      <w:spacing w:after="180"/>
      <w:ind w:left="200" w:hanging="200"/>
      <w:textAlignment w:val="baseline"/>
    </w:pPr>
    <w:rPr>
      <w:sz w:val="20"/>
      <w:szCs w:val="20"/>
      <w:lang w:val="en-GB" w:eastAsia="en-US"/>
    </w:rPr>
  </w:style>
  <w:style w:type="paragraph" w:styleId="TableofFigures">
    <w:name w:val="table of figures"/>
    <w:basedOn w:val="Normal"/>
    <w:next w:val="Normal"/>
    <w:semiHidden/>
    <w:pPr>
      <w:overflowPunct w:val="0"/>
      <w:autoSpaceDE w:val="0"/>
      <w:autoSpaceDN w:val="0"/>
      <w:adjustRightInd w:val="0"/>
      <w:spacing w:after="180"/>
      <w:ind w:left="400" w:hanging="400"/>
      <w:textAlignment w:val="baseline"/>
    </w:pPr>
    <w:rPr>
      <w:sz w:val="20"/>
      <w:szCs w:val="20"/>
      <w:lang w:val="en-GB"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val="en-GB" w:eastAsia="en-US"/>
    </w:rPr>
  </w:style>
  <w:style w:type="paragraph" w:styleId="TOAHeading">
    <w:name w:val="toa heading"/>
    <w:basedOn w:val="Normal"/>
    <w:next w:val="Normal"/>
    <w:semiHidden/>
    <w:pPr>
      <w:overflowPunct w:val="0"/>
      <w:autoSpaceDE w:val="0"/>
      <w:autoSpaceDN w:val="0"/>
      <w:adjustRightInd w:val="0"/>
      <w:spacing w:before="120" w:after="180"/>
      <w:textAlignment w:val="baseline"/>
    </w:pPr>
    <w:rPr>
      <w:rFonts w:ascii="Arial" w:hAnsi="Arial" w:cs="Arial"/>
      <w:b/>
      <w:bCs/>
      <w:lang w:val="en-GB" w:eastAsia="en-US"/>
    </w:rPr>
  </w:style>
  <w:style w:type="paragraph" w:customStyle="1" w:styleId="TAJ">
    <w:name w:val="TAJ"/>
    <w:basedOn w:val="Normal"/>
    <w:rsid w:val="00900FAE"/>
    <w:pPr>
      <w:keepNext/>
      <w:keepLines/>
      <w:overflowPunct w:val="0"/>
      <w:autoSpaceDE w:val="0"/>
      <w:autoSpaceDN w:val="0"/>
      <w:adjustRightInd w:val="0"/>
      <w:jc w:val="both"/>
      <w:textAlignment w:val="baseline"/>
    </w:pPr>
    <w:rPr>
      <w:rFonts w:ascii="Arial" w:hAnsi="Arial"/>
      <w:sz w:val="18"/>
      <w:szCs w:val="20"/>
      <w:lang w:val="en-GB" w:eastAsia="en-US"/>
    </w:rPr>
  </w:style>
  <w:style w:type="paragraph" w:customStyle="1" w:styleId="FL">
    <w:name w:val="FL"/>
    <w:basedOn w:val="Normal"/>
    <w:rsid w:val="00900FAE"/>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styleId="BalloonText">
    <w:name w:val="Balloon Text"/>
    <w:basedOn w:val="Normal"/>
    <w:link w:val="BalloonTextChar"/>
    <w:rsid w:val="00DA2ED5"/>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overflowPunct w:val="0"/>
      <w:autoSpaceDE w:val="0"/>
      <w:autoSpaceDN w:val="0"/>
      <w:adjustRightInd w:val="0"/>
      <w:ind w:left="737" w:hanging="380"/>
      <w:textAlignment w:val="baseline"/>
    </w:pPr>
    <w:rPr>
      <w:rFonts w:ascii="Arial" w:hAnsi="Arial"/>
      <w:sz w:val="18"/>
      <w:szCs w:val="20"/>
      <w:lang w:val="en-GB" w:eastAsia="en-US"/>
    </w:rPr>
  </w:style>
  <w:style w:type="paragraph" w:customStyle="1" w:styleId="TB2">
    <w:name w:val="TB2"/>
    <w:basedOn w:val="Normal"/>
    <w:qFormat/>
    <w:rsid w:val="00900FAE"/>
    <w:pPr>
      <w:keepNext/>
      <w:keepLines/>
      <w:numPr>
        <w:numId w:val="40"/>
      </w:numPr>
      <w:tabs>
        <w:tab w:val="left" w:pos="1109"/>
      </w:tabs>
      <w:overflowPunct w:val="0"/>
      <w:autoSpaceDE w:val="0"/>
      <w:autoSpaceDN w:val="0"/>
      <w:adjustRightInd w:val="0"/>
      <w:ind w:left="1100" w:hanging="380"/>
      <w:textAlignment w:val="baseline"/>
    </w:pPr>
    <w:rPr>
      <w:rFonts w:ascii="Arial" w:hAnsi="Arial"/>
      <w:sz w:val="18"/>
      <w:szCs w:val="20"/>
      <w:lang w:val="en-GB" w:eastAsia="en-US"/>
    </w:rPr>
  </w:style>
  <w:style w:type="paragraph" w:styleId="ListParagraph">
    <w:name w:val="List Paragraph"/>
    <w:basedOn w:val="Normal"/>
    <w:uiPriority w:val="34"/>
    <w:qFormat/>
    <w:rsid w:val="00D36B57"/>
    <w:pPr>
      <w:overflowPunct w:val="0"/>
      <w:autoSpaceDE w:val="0"/>
      <w:autoSpaceDN w:val="0"/>
      <w:adjustRightInd w:val="0"/>
      <w:spacing w:after="180"/>
      <w:ind w:left="720"/>
      <w:contextualSpacing/>
      <w:textAlignment w:val="baseline"/>
    </w:pPr>
    <w:rPr>
      <w:sz w:val="20"/>
      <w:szCs w:val="20"/>
      <w:lang w:val="en-GB" w:eastAsia="en-US"/>
    </w:rPr>
  </w:style>
  <w:style w:type="paragraph" w:styleId="CommentSubject">
    <w:name w:val="annotation subject"/>
    <w:basedOn w:val="CommentText"/>
    <w:next w:val="CommentText"/>
    <w:link w:val="CommentSubjectChar"/>
    <w:rsid w:val="004530CA"/>
    <w:rPr>
      <w:b/>
      <w:bCs/>
    </w:rPr>
  </w:style>
  <w:style w:type="character" w:customStyle="1" w:styleId="CommentTextChar">
    <w:name w:val="Comment Text Char"/>
    <w:basedOn w:val="DefaultParagraphFont"/>
    <w:link w:val="CommentText"/>
    <w:semiHidden/>
    <w:rsid w:val="004530CA"/>
    <w:rPr>
      <w:lang w:eastAsia="en-US"/>
    </w:rPr>
  </w:style>
  <w:style w:type="character" w:customStyle="1" w:styleId="CommentSubjectChar">
    <w:name w:val="Comment Subject Char"/>
    <w:basedOn w:val="CommentTextChar"/>
    <w:link w:val="CommentSubject"/>
    <w:rsid w:val="004530CA"/>
    <w:rPr>
      <w:b/>
      <w:bCs/>
      <w:lang w:eastAsia="en-US"/>
    </w:rPr>
  </w:style>
  <w:style w:type="table" w:styleId="TableGrid">
    <w:name w:val="Table Grid"/>
    <w:basedOn w:val="TableNormal"/>
    <w:rsid w:val="002C4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07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94494">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788429973">
      <w:bodyDiv w:val="1"/>
      <w:marLeft w:val="0"/>
      <w:marRight w:val="0"/>
      <w:marTop w:val="0"/>
      <w:marBottom w:val="0"/>
      <w:divBdr>
        <w:top w:val="none" w:sz="0" w:space="0" w:color="auto"/>
        <w:left w:val="none" w:sz="0" w:space="0" w:color="auto"/>
        <w:bottom w:val="none" w:sz="0" w:space="0" w:color="auto"/>
        <w:right w:val="none" w:sz="0" w:space="0" w:color="auto"/>
      </w:divBdr>
    </w:div>
    <w:div w:id="791288634">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26673153">
      <w:bodyDiv w:val="1"/>
      <w:marLeft w:val="0"/>
      <w:marRight w:val="0"/>
      <w:marTop w:val="0"/>
      <w:marBottom w:val="0"/>
      <w:divBdr>
        <w:top w:val="none" w:sz="0" w:space="0" w:color="auto"/>
        <w:left w:val="none" w:sz="0" w:space="0" w:color="auto"/>
        <w:bottom w:val="none" w:sz="0" w:space="0" w:color="auto"/>
        <w:right w:val="none" w:sz="0" w:space="0" w:color="auto"/>
      </w:divBdr>
    </w:div>
    <w:div w:id="1546217253">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655374374">
      <w:bodyDiv w:val="1"/>
      <w:marLeft w:val="0"/>
      <w:marRight w:val="0"/>
      <w:marTop w:val="0"/>
      <w:marBottom w:val="0"/>
      <w:divBdr>
        <w:top w:val="none" w:sz="0" w:space="0" w:color="auto"/>
        <w:left w:val="none" w:sz="0" w:space="0" w:color="auto"/>
        <w:bottom w:val="none" w:sz="0" w:space="0" w:color="auto"/>
        <w:right w:val="none" w:sz="0" w:space="0" w:color="auto"/>
      </w:divBdr>
      <w:divsChild>
        <w:div w:id="1523666075">
          <w:marLeft w:val="1138"/>
          <w:marRight w:val="0"/>
          <w:marTop w:val="120"/>
          <w:marBottom w:val="0"/>
          <w:divBdr>
            <w:top w:val="none" w:sz="0" w:space="0" w:color="auto"/>
            <w:left w:val="none" w:sz="0" w:space="0" w:color="auto"/>
            <w:bottom w:val="none" w:sz="0" w:space="0" w:color="auto"/>
            <w:right w:val="none" w:sz="0" w:space="0" w:color="auto"/>
          </w:divBdr>
        </w:div>
      </w:divsChild>
    </w:div>
    <w:div w:id="1769891360">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00760816">
      <w:bodyDiv w:val="1"/>
      <w:marLeft w:val="0"/>
      <w:marRight w:val="0"/>
      <w:marTop w:val="0"/>
      <w:marBottom w:val="0"/>
      <w:divBdr>
        <w:top w:val="none" w:sz="0" w:space="0" w:color="auto"/>
        <w:left w:val="none" w:sz="0" w:space="0" w:color="auto"/>
        <w:bottom w:val="none" w:sz="0" w:space="0" w:color="auto"/>
        <w:right w:val="none" w:sz="0" w:space="0" w:color="auto"/>
      </w:divBdr>
    </w:div>
    <w:div w:id="182184264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1907379993">
      <w:bodyDiv w:val="1"/>
      <w:marLeft w:val="0"/>
      <w:marRight w:val="0"/>
      <w:marTop w:val="0"/>
      <w:marBottom w:val="0"/>
      <w:divBdr>
        <w:top w:val="none" w:sz="0" w:space="0" w:color="auto"/>
        <w:left w:val="none" w:sz="0" w:space="0" w:color="auto"/>
        <w:bottom w:val="none" w:sz="0" w:space="0" w:color="auto"/>
        <w:right w:val="none" w:sz="0" w:space="0" w:color="auto"/>
      </w:divBdr>
      <w:divsChild>
        <w:div w:id="1606694375">
          <w:marLeft w:val="547"/>
          <w:marRight w:val="0"/>
          <w:marTop w:val="0"/>
          <w:marBottom w:val="0"/>
          <w:divBdr>
            <w:top w:val="none" w:sz="0" w:space="0" w:color="auto"/>
            <w:left w:val="none" w:sz="0" w:space="0" w:color="auto"/>
            <w:bottom w:val="none" w:sz="0" w:space="0" w:color="auto"/>
            <w:right w:val="none" w:sz="0" w:space="0" w:color="auto"/>
          </w:divBdr>
        </w:div>
        <w:div w:id="1756054881">
          <w:marLeft w:val="1267"/>
          <w:marRight w:val="0"/>
          <w:marTop w:val="0"/>
          <w:marBottom w:val="0"/>
          <w:divBdr>
            <w:top w:val="none" w:sz="0" w:space="0" w:color="auto"/>
            <w:left w:val="none" w:sz="0" w:space="0" w:color="auto"/>
            <w:bottom w:val="none" w:sz="0" w:space="0" w:color="auto"/>
            <w:right w:val="none" w:sz="0" w:space="0" w:color="auto"/>
          </w:divBdr>
        </w:div>
        <w:div w:id="1677149741">
          <w:marLeft w:val="1267"/>
          <w:marRight w:val="0"/>
          <w:marTop w:val="0"/>
          <w:marBottom w:val="0"/>
          <w:divBdr>
            <w:top w:val="none" w:sz="0" w:space="0" w:color="auto"/>
            <w:left w:val="none" w:sz="0" w:space="0" w:color="auto"/>
            <w:bottom w:val="none" w:sz="0" w:space="0" w:color="auto"/>
            <w:right w:val="none" w:sz="0" w:space="0" w:color="auto"/>
          </w:divBdr>
        </w:div>
        <w:div w:id="1073430165">
          <w:marLeft w:val="1267"/>
          <w:marRight w:val="0"/>
          <w:marTop w:val="0"/>
          <w:marBottom w:val="0"/>
          <w:divBdr>
            <w:top w:val="none" w:sz="0" w:space="0" w:color="auto"/>
            <w:left w:val="none" w:sz="0" w:space="0" w:color="auto"/>
            <w:bottom w:val="none" w:sz="0" w:space="0" w:color="auto"/>
            <w:right w:val="none" w:sz="0" w:space="0" w:color="auto"/>
          </w:divBdr>
        </w:div>
        <w:div w:id="1786389523">
          <w:marLeft w:val="547"/>
          <w:marRight w:val="0"/>
          <w:marTop w:val="0"/>
          <w:marBottom w:val="0"/>
          <w:divBdr>
            <w:top w:val="none" w:sz="0" w:space="0" w:color="auto"/>
            <w:left w:val="none" w:sz="0" w:space="0" w:color="auto"/>
            <w:bottom w:val="none" w:sz="0" w:space="0" w:color="auto"/>
            <w:right w:val="none" w:sz="0" w:space="0" w:color="auto"/>
          </w:divBdr>
        </w:div>
        <w:div w:id="1226985933">
          <w:marLeft w:val="1267"/>
          <w:marRight w:val="0"/>
          <w:marTop w:val="0"/>
          <w:marBottom w:val="0"/>
          <w:divBdr>
            <w:top w:val="none" w:sz="0" w:space="0" w:color="auto"/>
            <w:left w:val="none" w:sz="0" w:space="0" w:color="auto"/>
            <w:bottom w:val="none" w:sz="0" w:space="0" w:color="auto"/>
            <w:right w:val="none" w:sz="0" w:space="0" w:color="auto"/>
          </w:divBdr>
        </w:div>
        <w:div w:id="1131944424">
          <w:marLeft w:val="1267"/>
          <w:marRight w:val="0"/>
          <w:marTop w:val="0"/>
          <w:marBottom w:val="0"/>
          <w:divBdr>
            <w:top w:val="none" w:sz="0" w:space="0" w:color="auto"/>
            <w:left w:val="none" w:sz="0" w:space="0" w:color="auto"/>
            <w:bottom w:val="none" w:sz="0" w:space="0" w:color="auto"/>
            <w:right w:val="none" w:sz="0" w:space="0" w:color="auto"/>
          </w:divBdr>
        </w:div>
      </w:divsChild>
    </w:div>
    <w:div w:id="2096125115">
      <w:bodyDiv w:val="1"/>
      <w:marLeft w:val="0"/>
      <w:marRight w:val="0"/>
      <w:marTop w:val="0"/>
      <w:marBottom w:val="0"/>
      <w:divBdr>
        <w:top w:val="none" w:sz="0" w:space="0" w:color="auto"/>
        <w:left w:val="none" w:sz="0" w:space="0" w:color="auto"/>
        <w:bottom w:val="none" w:sz="0" w:space="0" w:color="auto"/>
        <w:right w:val="none" w:sz="0" w:space="0" w:color="auto"/>
      </w:divBdr>
      <w:divsChild>
        <w:div w:id="481435270">
          <w:marLeft w:val="1138"/>
          <w:marRight w:val="0"/>
          <w:marTop w:val="120"/>
          <w:marBottom w:val="0"/>
          <w:divBdr>
            <w:top w:val="none" w:sz="0" w:space="0" w:color="auto"/>
            <w:left w:val="none" w:sz="0" w:space="0" w:color="auto"/>
            <w:bottom w:val="none" w:sz="0" w:space="0" w:color="auto"/>
            <w:right w:val="none" w:sz="0" w:space="0" w:color="auto"/>
          </w:divBdr>
        </w:div>
      </w:divsChild>
    </w:div>
    <w:div w:id="2103913798">
      <w:bodyDiv w:val="1"/>
      <w:marLeft w:val="0"/>
      <w:marRight w:val="0"/>
      <w:marTop w:val="0"/>
      <w:marBottom w:val="0"/>
      <w:divBdr>
        <w:top w:val="none" w:sz="0" w:space="0" w:color="auto"/>
        <w:left w:val="none" w:sz="0" w:space="0" w:color="auto"/>
        <w:bottom w:val="none" w:sz="0" w:space="0" w:color="auto"/>
        <w:right w:val="none" w:sz="0" w:space="0" w:color="auto"/>
      </w:divBdr>
    </w:div>
    <w:div w:id="212803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yperlink" Target="https://standards.ieee.org/project/802_11bd.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wmf"/><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ocbox.etsi.org/Refer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E7622289576114388257C19CA0ED7EB" ma:contentTypeVersion="8" ma:contentTypeDescription="Create a new document." ma:contentTypeScope="" ma:versionID="e6c80b376e8cd37eead4caf9a476bd69">
  <xsd:schema xmlns:xsd="http://www.w3.org/2001/XMLSchema" xmlns:xs="http://www.w3.org/2001/XMLSchema" xmlns:p="http://schemas.microsoft.com/office/2006/metadata/properties" xmlns:ns2="eaa00c51-5de4-4083-83f6-5ac443f59e60" targetNamespace="http://schemas.microsoft.com/office/2006/metadata/properties" ma:root="true" ma:fieldsID="6d4a89a18fd7f1a2ddb5441b77251e28"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20AB5F-FD00-4572-BF43-406CAE39C1CF}">
  <ds:schemaRefs>
    <ds:schemaRef ds:uri="http://schemas.microsoft.com/sharepoint/v3/contenttype/forms"/>
  </ds:schemaRefs>
</ds:datastoreItem>
</file>

<file path=customXml/itemProps2.xml><?xml version="1.0" encoding="utf-8"?>
<ds:datastoreItem xmlns:ds="http://schemas.openxmlformats.org/officeDocument/2006/customXml" ds:itemID="{F5FC18B1-0D23-46AA-A3D3-5AA191DB79A1}">
  <ds:schemaRefs>
    <ds:schemaRef ds:uri="http://schemas.openxmlformats.org/officeDocument/2006/bibliography"/>
  </ds:schemaRefs>
</ds:datastoreItem>
</file>

<file path=customXml/itemProps3.xml><?xml version="1.0" encoding="utf-8"?>
<ds:datastoreItem xmlns:ds="http://schemas.openxmlformats.org/officeDocument/2006/customXml" ds:itemID="{8AF77ADC-6CFA-44BE-BA9D-FE9F17197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0097B-5B5C-4F61-8E4E-EF8C21A8E6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17</Pages>
  <Words>4386</Words>
  <Characters>25285</Characters>
  <Application>Microsoft Office Word</Application>
  <DocSecurity>0</DocSecurity>
  <Lines>210</Lines>
  <Paragraphs>59</Paragraphs>
  <ScaleCrop>false</ScaleCrop>
  <HeadingPairs>
    <vt:vector size="8" baseType="variant">
      <vt:variant>
        <vt:lpstr>Titel</vt:lpstr>
      </vt:variant>
      <vt:variant>
        <vt:i4>1</vt:i4>
      </vt:variant>
      <vt:variant>
        <vt:lpstr>Title</vt:lpstr>
      </vt:variant>
      <vt:variant>
        <vt:i4>1</vt:i4>
      </vt:variant>
      <vt:variant>
        <vt:lpstr>Título</vt:lpstr>
      </vt:variant>
      <vt:variant>
        <vt:i4>1</vt:i4>
      </vt:variant>
      <vt:variant>
        <vt:lpstr>Titolo</vt:lpstr>
      </vt:variant>
      <vt:variant>
        <vt:i4>1</vt:i4>
      </vt:variant>
    </vt:vector>
  </HeadingPairs>
  <TitlesOfParts>
    <vt:vector size="4" baseType="lpstr">
      <vt:lpstr>SKELETON</vt:lpstr>
      <vt:lpstr>SKELETON</vt:lpstr>
      <vt:lpstr>SKELETON</vt:lpstr>
      <vt:lpstr>SKELETON</vt:lpstr>
    </vt:vector>
  </TitlesOfParts>
  <Company>ETS Sophia Antipolis</Company>
  <LinksUpToDate>false</LinksUpToDate>
  <CharactersWithSpaces>29612</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Andrea Lorelli</cp:lastModifiedBy>
  <cp:revision>2</cp:revision>
  <cp:lastPrinted>2010-05-07T16:38:00Z</cp:lastPrinted>
  <dcterms:created xsi:type="dcterms:W3CDTF">2022-05-24T15:11:00Z</dcterms:created>
  <dcterms:modified xsi:type="dcterms:W3CDTF">2022-05-24T15:11:00Z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